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B9E7C" w14:textId="77777777"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DEWAR COLLEGE OF EDUCATION AND HUMAN SERVICES</w:t>
      </w:r>
      <w:r>
        <w:rPr>
          <w:rStyle w:val="eop"/>
          <w:sz w:val="22"/>
          <w:szCs w:val="22"/>
        </w:rPr>
        <w:t> </w:t>
      </w:r>
      <w:r w:rsidR="00FC0F0D">
        <w:rPr>
          <w:rStyle w:val="eop"/>
          <w:sz w:val="22"/>
          <w:szCs w:val="22"/>
        </w:rPr>
        <w:br/>
      </w:r>
      <w:r w:rsidR="00FC0F0D">
        <w:rPr>
          <w:rStyle w:val="normaltextrun"/>
          <w:b/>
          <w:bCs/>
          <w:sz w:val="22"/>
          <w:szCs w:val="22"/>
          <w:u w:val="single"/>
        </w:rPr>
        <w:t xml:space="preserve">DEPARTMENT HEAD </w:t>
      </w:r>
      <w:r>
        <w:rPr>
          <w:rStyle w:val="normaltextrun"/>
          <w:b/>
          <w:bCs/>
          <w:sz w:val="22"/>
          <w:szCs w:val="22"/>
          <w:u w:val="single"/>
        </w:rPr>
        <w:t xml:space="preserve">EXECUTIVE </w:t>
      </w:r>
      <w:r w:rsidR="00FC0F0D">
        <w:rPr>
          <w:rStyle w:val="normaltextrun"/>
          <w:b/>
          <w:bCs/>
          <w:sz w:val="22"/>
          <w:szCs w:val="22"/>
          <w:u w:val="single"/>
        </w:rPr>
        <w:t>COUNCIL</w:t>
      </w:r>
      <w:r>
        <w:rPr>
          <w:rStyle w:val="normaltextrun"/>
          <w:b/>
          <w:bCs/>
          <w:sz w:val="22"/>
          <w:szCs w:val="22"/>
          <w:u w:val="single"/>
        </w:rPr>
        <w:t xml:space="preserve"> MEETING</w:t>
      </w:r>
      <w:r w:rsidR="00275C3D">
        <w:rPr>
          <w:rStyle w:val="normaltextrun"/>
          <w:b/>
          <w:bCs/>
          <w:sz w:val="22"/>
          <w:szCs w:val="22"/>
          <w:u w:val="single"/>
        </w:rPr>
        <w:t xml:space="preserve"> </w:t>
      </w:r>
    </w:p>
    <w:p w14:paraId="357BB292" w14:textId="4FFDA696"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E727D8">
        <w:rPr>
          <w:rStyle w:val="normaltextrun"/>
          <w:b/>
          <w:bCs/>
          <w:sz w:val="22"/>
          <w:szCs w:val="22"/>
        </w:rPr>
        <w:t>6</w:t>
      </w:r>
      <w:r w:rsidR="00822D1C">
        <w:rPr>
          <w:rStyle w:val="normaltextrun"/>
          <w:b/>
          <w:bCs/>
          <w:sz w:val="22"/>
          <w:szCs w:val="22"/>
        </w:rPr>
        <w:t>.</w:t>
      </w:r>
      <w:r w:rsidR="00B128B2">
        <w:rPr>
          <w:rStyle w:val="normaltextrun"/>
          <w:b/>
          <w:bCs/>
          <w:sz w:val="22"/>
          <w:szCs w:val="22"/>
        </w:rPr>
        <w:t>2</w:t>
      </w:r>
      <w:r w:rsidR="00506BB0">
        <w:rPr>
          <w:rStyle w:val="normaltextrun"/>
          <w:b/>
          <w:bCs/>
          <w:sz w:val="22"/>
          <w:szCs w:val="22"/>
        </w:rPr>
        <w:t>.202</w:t>
      </w:r>
      <w:r w:rsidR="00E727D8">
        <w:rPr>
          <w:rStyle w:val="normaltextrun"/>
          <w:b/>
          <w:bCs/>
          <w:sz w:val="22"/>
          <w:szCs w:val="22"/>
        </w:rPr>
        <w:t>2</w:t>
      </w:r>
      <w:r>
        <w:rPr>
          <w:rStyle w:val="normaltextrun"/>
          <w:b/>
          <w:bCs/>
          <w:sz w:val="22"/>
          <w:szCs w:val="22"/>
        </w:rPr>
        <w:t>)</w:t>
      </w:r>
      <w:r>
        <w:rPr>
          <w:rStyle w:val="eop"/>
          <w:sz w:val="22"/>
          <w:szCs w:val="22"/>
        </w:rPr>
        <w:t> </w:t>
      </w:r>
    </w:p>
    <w:p w14:paraId="657E555E" w14:textId="77777777"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14:paraId="3A9DD82E" w14:textId="77777777"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547B3F2A" w14:textId="73C2C154" w:rsidR="00426528" w:rsidRDefault="00907E1A" w:rsidP="001B2459">
      <w:pPr>
        <w:pStyle w:val="paragraph"/>
        <w:spacing w:before="0" w:beforeAutospacing="0" w:after="0" w:afterAutospacing="0"/>
        <w:textAlignment w:val="baseline"/>
        <w:rPr>
          <w:rStyle w:val="normaltextrun"/>
          <w:szCs w:val="22"/>
        </w:rPr>
      </w:pPr>
      <w:r w:rsidRPr="00204AE4">
        <w:rPr>
          <w:rStyle w:val="normaltextrun"/>
          <w:b/>
          <w:bCs/>
          <w:sz w:val="28"/>
          <w:szCs w:val="22"/>
          <w:u w:val="single"/>
        </w:rPr>
        <w:t>Attendance:</w:t>
      </w:r>
      <w:r w:rsidRPr="00204AE4">
        <w:rPr>
          <w:rStyle w:val="normaltextrun"/>
          <w:b/>
          <w:bCs/>
          <w:sz w:val="28"/>
          <w:szCs w:val="22"/>
        </w:rPr>
        <w:t>  </w:t>
      </w:r>
      <w:r w:rsidR="00E727D8" w:rsidRPr="00E727D8">
        <w:rPr>
          <w:rStyle w:val="normaltextrun"/>
          <w:szCs w:val="22"/>
        </w:rPr>
        <w:t>Kate Warner,</w:t>
      </w:r>
      <w:r w:rsidR="009A7B31" w:rsidRPr="00204AE4">
        <w:rPr>
          <w:rStyle w:val="normaltextrun"/>
          <w:szCs w:val="22"/>
        </w:rPr>
        <w:t xml:space="preserve"> </w:t>
      </w:r>
      <w:r w:rsidR="00FC0F0D">
        <w:rPr>
          <w:rStyle w:val="normaltextrun"/>
          <w:szCs w:val="22"/>
        </w:rPr>
        <w:t>Debbie Paine</w:t>
      </w:r>
      <w:r w:rsidR="00362DE6" w:rsidRPr="00204AE4">
        <w:rPr>
          <w:rStyle w:val="normaltextrun"/>
          <w:szCs w:val="22"/>
        </w:rPr>
        <w:t xml:space="preserve">, </w:t>
      </w:r>
      <w:r w:rsidR="00362DE6">
        <w:rPr>
          <w:rStyle w:val="normaltextrun"/>
          <w:szCs w:val="22"/>
        </w:rPr>
        <w:t xml:space="preserve">Linda Most, </w:t>
      </w:r>
      <w:r w:rsidR="005A1289">
        <w:rPr>
          <w:rStyle w:val="normaltextrun"/>
          <w:szCs w:val="22"/>
        </w:rPr>
        <w:t xml:space="preserve">Steve </w:t>
      </w:r>
      <w:r w:rsidR="008868CF">
        <w:rPr>
          <w:rStyle w:val="normaltextrun"/>
          <w:szCs w:val="22"/>
        </w:rPr>
        <w:t>Downey,</w:t>
      </w:r>
      <w:r w:rsidR="008868CF" w:rsidRPr="00204AE4">
        <w:rPr>
          <w:rStyle w:val="normaltextrun"/>
          <w:szCs w:val="22"/>
        </w:rPr>
        <w:t xml:space="preserve"> </w:t>
      </w:r>
      <w:proofErr w:type="spellStart"/>
      <w:r w:rsidR="008868CF">
        <w:rPr>
          <w:rStyle w:val="normaltextrun"/>
          <w:szCs w:val="22"/>
        </w:rPr>
        <w:t>Eling</w:t>
      </w:r>
      <w:proofErr w:type="spellEnd"/>
      <w:r w:rsidR="00E727D8">
        <w:rPr>
          <w:rStyle w:val="normaltextrun"/>
          <w:szCs w:val="22"/>
        </w:rPr>
        <w:t xml:space="preserve"> </w:t>
      </w:r>
      <w:r w:rsidR="008868CF">
        <w:rPr>
          <w:rStyle w:val="normaltextrun"/>
          <w:szCs w:val="22"/>
        </w:rPr>
        <w:t>Hsiao, Doug</w:t>
      </w:r>
      <w:r w:rsidR="00392969">
        <w:rPr>
          <w:rStyle w:val="normaltextrun"/>
          <w:szCs w:val="22"/>
        </w:rPr>
        <w:t xml:space="preserve"> Jordan, Natalie Kuhlmann </w:t>
      </w:r>
      <w:r w:rsidR="00E727D8">
        <w:rPr>
          <w:rStyle w:val="normaltextrun"/>
          <w:szCs w:val="22"/>
        </w:rPr>
        <w:t xml:space="preserve">Sonja Jenkins </w:t>
      </w:r>
      <w:r w:rsidR="00426528">
        <w:rPr>
          <w:rStyle w:val="normaltextrun"/>
          <w:szCs w:val="22"/>
        </w:rPr>
        <w:t>and</w:t>
      </w:r>
      <w:r w:rsidR="00362DE6">
        <w:rPr>
          <w:rStyle w:val="normaltextrun"/>
          <w:szCs w:val="22"/>
        </w:rPr>
        <w:t xml:space="preserve"> Tracy Burch</w:t>
      </w:r>
      <w:r w:rsidR="00362DE6" w:rsidRPr="00204AE4">
        <w:rPr>
          <w:rStyle w:val="normaltextrun"/>
          <w:szCs w:val="22"/>
        </w:rPr>
        <w:t>.</w:t>
      </w:r>
    </w:p>
    <w:p w14:paraId="411AA507" w14:textId="5BF38DC3" w:rsidR="00E727D8" w:rsidRDefault="00E727D8" w:rsidP="001B2459">
      <w:pPr>
        <w:pStyle w:val="paragraph"/>
        <w:spacing w:before="0" w:beforeAutospacing="0" w:after="0" w:afterAutospacing="0"/>
        <w:textAlignment w:val="baseline"/>
        <w:rPr>
          <w:rStyle w:val="normaltextrun"/>
          <w:szCs w:val="22"/>
        </w:rPr>
      </w:pPr>
      <w:r w:rsidRPr="008868CF">
        <w:rPr>
          <w:rStyle w:val="normaltextrun"/>
          <w:b/>
          <w:sz w:val="28"/>
          <w:szCs w:val="22"/>
          <w:u w:val="single"/>
        </w:rPr>
        <w:t>Mentoring Freshmen:</w:t>
      </w:r>
      <w:r>
        <w:rPr>
          <w:rStyle w:val="normaltextrun"/>
          <w:szCs w:val="22"/>
        </w:rPr>
        <w:t xml:space="preserve"> Dr. Warner stated that Dr. Smith would like to have a faculty mentor for each undergraduate freshman on campus. Discussion ensued.</w:t>
      </w:r>
      <w:r>
        <w:rPr>
          <w:rStyle w:val="normaltextrun"/>
          <w:szCs w:val="22"/>
        </w:rPr>
        <w:br/>
      </w:r>
      <w:r w:rsidRPr="008868CF">
        <w:rPr>
          <w:rStyle w:val="normaltextrun"/>
          <w:b/>
          <w:sz w:val="28"/>
          <w:szCs w:val="22"/>
          <w:u w:val="single"/>
        </w:rPr>
        <w:t>IT Transitions:</w:t>
      </w:r>
      <w:r>
        <w:rPr>
          <w:rStyle w:val="normaltextrun"/>
          <w:szCs w:val="22"/>
        </w:rPr>
        <w:t xml:space="preserve"> Dr. Warner reminded the chairs that Doug Jordan started his new position on 6-1-22. She mentioned that Dean </w:t>
      </w:r>
      <w:proofErr w:type="spellStart"/>
      <w:r>
        <w:rPr>
          <w:rStyle w:val="normaltextrun"/>
          <w:szCs w:val="22"/>
        </w:rPr>
        <w:t>Slykhuis</w:t>
      </w:r>
      <w:proofErr w:type="spellEnd"/>
      <w:r>
        <w:rPr>
          <w:rStyle w:val="normaltextrun"/>
          <w:szCs w:val="22"/>
        </w:rPr>
        <w:t xml:space="preserve"> would like to be included on the search committee for Doug’s replacement. Doug stated that the student assistant </w:t>
      </w:r>
      <w:r w:rsidR="00BE7890">
        <w:rPr>
          <w:rStyle w:val="normaltextrun"/>
          <w:szCs w:val="22"/>
        </w:rPr>
        <w:t>assigned</w:t>
      </w:r>
      <w:r>
        <w:rPr>
          <w:rStyle w:val="normaltextrun"/>
          <w:szCs w:val="22"/>
        </w:rPr>
        <w:t xml:space="preserve"> to his position </w:t>
      </w:r>
      <w:r w:rsidR="00BE7890">
        <w:rPr>
          <w:rStyle w:val="normaltextrun"/>
          <w:szCs w:val="22"/>
        </w:rPr>
        <w:t xml:space="preserve">here at the COEHS </w:t>
      </w:r>
      <w:r>
        <w:rPr>
          <w:rStyle w:val="normaltextrun"/>
          <w:szCs w:val="22"/>
        </w:rPr>
        <w:t>would still be available to us, however would be housed in Pine Hall.</w:t>
      </w:r>
      <w:r w:rsidR="00BE7890">
        <w:rPr>
          <w:rStyle w:val="normaltextrun"/>
          <w:szCs w:val="22"/>
        </w:rPr>
        <w:t xml:space="preserve"> Discussion ensued. </w:t>
      </w:r>
    </w:p>
    <w:p w14:paraId="56B27F17" w14:textId="77777777" w:rsidR="00BE7890" w:rsidRDefault="00BE7890" w:rsidP="001B2459">
      <w:pPr>
        <w:pStyle w:val="paragraph"/>
        <w:spacing w:before="0" w:beforeAutospacing="0" w:after="0" w:afterAutospacing="0"/>
        <w:textAlignment w:val="baseline"/>
        <w:rPr>
          <w:rStyle w:val="normaltextrun"/>
          <w:szCs w:val="22"/>
        </w:rPr>
      </w:pPr>
      <w:r w:rsidRPr="008868CF">
        <w:rPr>
          <w:rStyle w:val="normaltextrun"/>
          <w:b/>
          <w:sz w:val="28"/>
          <w:szCs w:val="22"/>
          <w:u w:val="single"/>
        </w:rPr>
        <w:t>Summer Payroll Agreements:</w:t>
      </w:r>
      <w:r>
        <w:rPr>
          <w:rStyle w:val="normaltextrun"/>
          <w:szCs w:val="22"/>
        </w:rPr>
        <w:t xml:space="preserve"> Dr. Warner asked the chairs how well they felt about the DocuSign process for getting the contracts completed. Discussion ensued. Everyone felt it went smoothly.</w:t>
      </w:r>
    </w:p>
    <w:p w14:paraId="29926B73" w14:textId="21B8C5B0" w:rsidR="00BE7890" w:rsidRDefault="00BE7890" w:rsidP="001B2459">
      <w:pPr>
        <w:pStyle w:val="paragraph"/>
        <w:spacing w:before="0" w:beforeAutospacing="0" w:after="0" w:afterAutospacing="0"/>
        <w:textAlignment w:val="baseline"/>
        <w:rPr>
          <w:rStyle w:val="normaltextrun"/>
          <w:szCs w:val="22"/>
        </w:rPr>
      </w:pPr>
      <w:r w:rsidRPr="008868CF">
        <w:rPr>
          <w:rStyle w:val="normaltextrun"/>
          <w:b/>
          <w:sz w:val="28"/>
          <w:szCs w:val="22"/>
          <w:u w:val="single"/>
        </w:rPr>
        <w:t>PES Update:</w:t>
      </w:r>
      <w:r>
        <w:rPr>
          <w:rStyle w:val="normaltextrun"/>
          <w:szCs w:val="22"/>
        </w:rPr>
        <w:t xml:space="preserve"> Dr. Kuhlmann announced that the PES will be hosting the upcoming PACE event. She will send out an email to remind everyone. Special Education enrollment has been low and she spoke to the PSC about dropping the </w:t>
      </w:r>
      <w:r w:rsidR="008868CF">
        <w:rPr>
          <w:rStyle w:val="normaltextrun"/>
          <w:szCs w:val="22"/>
        </w:rPr>
        <w:t>15-hour</w:t>
      </w:r>
      <w:r>
        <w:rPr>
          <w:rStyle w:val="normaltextrun"/>
          <w:szCs w:val="22"/>
        </w:rPr>
        <w:t xml:space="preserve"> content requirements to assist gaining new students. The PSC agreed. Discussion ensued. </w:t>
      </w:r>
    </w:p>
    <w:p w14:paraId="0ED571D3" w14:textId="0735EBFB" w:rsidR="00BE7890" w:rsidRDefault="00BE7890" w:rsidP="001B2459">
      <w:pPr>
        <w:pStyle w:val="paragraph"/>
        <w:spacing w:before="0" w:beforeAutospacing="0" w:after="0" w:afterAutospacing="0"/>
        <w:textAlignment w:val="baseline"/>
        <w:rPr>
          <w:rStyle w:val="normaltextrun"/>
          <w:szCs w:val="22"/>
        </w:rPr>
      </w:pPr>
      <w:r w:rsidRPr="008868CF">
        <w:rPr>
          <w:rStyle w:val="normaltextrun"/>
          <w:b/>
          <w:sz w:val="28"/>
          <w:szCs w:val="22"/>
          <w:u w:val="single"/>
        </w:rPr>
        <w:t>Faculty Excellence Awards:</w:t>
      </w:r>
      <w:r>
        <w:rPr>
          <w:rStyle w:val="normaltextrun"/>
          <w:szCs w:val="22"/>
        </w:rPr>
        <w:t xml:space="preserve"> Dr. Warner </w:t>
      </w:r>
      <w:r w:rsidR="00123A0B">
        <w:rPr>
          <w:rStyle w:val="normaltextrun"/>
          <w:szCs w:val="22"/>
        </w:rPr>
        <w:t>displayed the nominee’s Vitas</w:t>
      </w:r>
      <w:r>
        <w:rPr>
          <w:rStyle w:val="normaltextrun"/>
          <w:szCs w:val="22"/>
        </w:rPr>
        <w:t xml:space="preserve"> </w:t>
      </w:r>
      <w:r w:rsidR="00123A0B">
        <w:rPr>
          <w:rStyle w:val="normaltextrun"/>
          <w:szCs w:val="22"/>
        </w:rPr>
        <w:t xml:space="preserve">on the monitor </w:t>
      </w:r>
      <w:r>
        <w:rPr>
          <w:rStyle w:val="normaltextrun"/>
          <w:szCs w:val="22"/>
        </w:rPr>
        <w:t xml:space="preserve">and discussion ensued about the </w:t>
      </w:r>
      <w:r w:rsidR="00123A0B">
        <w:rPr>
          <w:rStyle w:val="normaltextrun"/>
          <w:szCs w:val="22"/>
        </w:rPr>
        <w:t>Service and Online Teaching Awards. T</w:t>
      </w:r>
      <w:r>
        <w:rPr>
          <w:rStyle w:val="normaltextrun"/>
          <w:szCs w:val="22"/>
        </w:rPr>
        <w:t xml:space="preserve">he committee decided on the </w:t>
      </w:r>
      <w:r w:rsidR="00123A0B">
        <w:rPr>
          <w:rStyle w:val="normaltextrun"/>
          <w:szCs w:val="22"/>
        </w:rPr>
        <w:t xml:space="preserve">2 </w:t>
      </w:r>
      <w:bookmarkStart w:id="0" w:name="_GoBack"/>
      <w:bookmarkEnd w:id="0"/>
      <w:r>
        <w:rPr>
          <w:rStyle w:val="normaltextrun"/>
          <w:szCs w:val="22"/>
        </w:rPr>
        <w:t>winners.</w:t>
      </w:r>
    </w:p>
    <w:p w14:paraId="5155D3C5" w14:textId="64AA05BB" w:rsidR="00BE7890" w:rsidRDefault="00BE7890" w:rsidP="001B2459">
      <w:pPr>
        <w:pStyle w:val="paragraph"/>
        <w:spacing w:before="0" w:beforeAutospacing="0" w:after="0" w:afterAutospacing="0"/>
        <w:textAlignment w:val="baseline"/>
        <w:rPr>
          <w:rStyle w:val="normaltextrun"/>
          <w:szCs w:val="22"/>
        </w:rPr>
      </w:pPr>
    </w:p>
    <w:p w14:paraId="3544C9B8" w14:textId="384CD6D3" w:rsidR="008443AD" w:rsidRDefault="008443AD" w:rsidP="001B2459">
      <w:pPr>
        <w:pStyle w:val="paragraph"/>
        <w:spacing w:before="0" w:beforeAutospacing="0" w:after="0" w:afterAutospacing="0"/>
        <w:textAlignment w:val="baseline"/>
        <w:rPr>
          <w:rStyle w:val="normaltextrun"/>
          <w:b/>
          <w:bCs/>
          <w:sz w:val="28"/>
          <w:szCs w:val="22"/>
          <w:u w:val="single"/>
        </w:rPr>
      </w:pPr>
      <w:r>
        <w:rPr>
          <w:rStyle w:val="normaltextrun"/>
          <w:b/>
          <w:bCs/>
          <w:sz w:val="28"/>
          <w:szCs w:val="22"/>
          <w:u w:val="single"/>
        </w:rPr>
        <w:t>Updates</w:t>
      </w:r>
      <w:r w:rsidRPr="008443AD">
        <w:rPr>
          <w:rStyle w:val="normaltextrun"/>
          <w:b/>
          <w:bCs/>
          <w:sz w:val="28"/>
          <w:szCs w:val="22"/>
          <w:u w:val="single"/>
        </w:rPr>
        <w:t xml:space="preserve">: </w:t>
      </w:r>
    </w:p>
    <w:p w14:paraId="76246B3B" w14:textId="49276B45" w:rsidR="00822D1C" w:rsidRDefault="00BE7890" w:rsidP="001B2459">
      <w:pPr>
        <w:pStyle w:val="paragraph"/>
        <w:spacing w:before="0" w:beforeAutospacing="0" w:after="0" w:afterAutospacing="0"/>
        <w:textAlignment w:val="baseline"/>
        <w:rPr>
          <w:rStyle w:val="normaltextrun"/>
          <w:szCs w:val="22"/>
        </w:rPr>
      </w:pPr>
      <w:r w:rsidRPr="008868CF">
        <w:rPr>
          <w:rStyle w:val="normaltextrun"/>
          <w:b/>
          <w:sz w:val="28"/>
          <w:szCs w:val="22"/>
          <w:u w:val="single"/>
        </w:rPr>
        <w:t>Recruiting Videos:</w:t>
      </w:r>
      <w:r>
        <w:rPr>
          <w:rStyle w:val="normaltextrun"/>
          <w:szCs w:val="22"/>
        </w:rPr>
        <w:t xml:space="preserve"> Dr. Warner p</w:t>
      </w:r>
      <w:r w:rsidR="008868CF">
        <w:rPr>
          <w:rStyle w:val="normaltextrun"/>
          <w:szCs w:val="22"/>
        </w:rPr>
        <w:t>layed</w:t>
      </w:r>
      <w:r>
        <w:rPr>
          <w:rStyle w:val="normaltextrun"/>
          <w:szCs w:val="22"/>
        </w:rPr>
        <w:t xml:space="preserve"> the completed </w:t>
      </w:r>
      <w:r w:rsidR="008868CF">
        <w:rPr>
          <w:rStyle w:val="normaltextrun"/>
          <w:szCs w:val="22"/>
        </w:rPr>
        <w:t xml:space="preserve">Teacher Education, IO and Sullivan Scholar </w:t>
      </w:r>
      <w:r>
        <w:rPr>
          <w:rStyle w:val="normaltextrun"/>
          <w:szCs w:val="22"/>
        </w:rPr>
        <w:t>videos and discussion ensued.</w:t>
      </w:r>
    </w:p>
    <w:p w14:paraId="49899E5C" w14:textId="77777777" w:rsidR="000823E6" w:rsidRDefault="000823E6" w:rsidP="001B2459">
      <w:pPr>
        <w:pStyle w:val="paragraph"/>
        <w:spacing w:before="0" w:beforeAutospacing="0" w:after="0" w:afterAutospacing="0"/>
        <w:textAlignment w:val="baseline"/>
      </w:pPr>
    </w:p>
    <w:p w14:paraId="3F8D1EB1" w14:textId="144D999B"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 xml:space="preserve">Meeting adjourned at </w:t>
      </w:r>
      <w:r w:rsidR="008C6246">
        <w:rPr>
          <w:rStyle w:val="normaltextrun"/>
          <w:b/>
          <w:sz w:val="28"/>
          <w:szCs w:val="22"/>
          <w:u w:val="single"/>
        </w:rPr>
        <w:t>1</w:t>
      </w:r>
      <w:r w:rsidR="008868CF">
        <w:rPr>
          <w:rStyle w:val="normaltextrun"/>
          <w:b/>
          <w:sz w:val="28"/>
          <w:szCs w:val="22"/>
          <w:u w:val="single"/>
        </w:rPr>
        <w:t>2:15p</w:t>
      </w:r>
      <w:r w:rsidR="008C6246">
        <w:rPr>
          <w:rStyle w:val="normaltextrun"/>
          <w:b/>
          <w:sz w:val="28"/>
          <w:szCs w:val="22"/>
          <w:u w:val="single"/>
        </w:rPr>
        <w:t>m</w:t>
      </w:r>
      <w:r w:rsidRPr="00FA6D53">
        <w:rPr>
          <w:rStyle w:val="eop"/>
          <w:b/>
          <w:sz w:val="28"/>
          <w:szCs w:val="22"/>
          <w:u w:val="single"/>
        </w:rPr>
        <w:t> </w:t>
      </w:r>
    </w:p>
    <w:p w14:paraId="23DF3C07" w14:textId="77777777" w:rsidR="00F64CB4" w:rsidRDefault="00F64CB4" w:rsidP="001B2459">
      <w:pPr>
        <w:pStyle w:val="paragraph"/>
        <w:spacing w:before="0" w:beforeAutospacing="0" w:after="0" w:afterAutospacing="0"/>
        <w:textAlignment w:val="baseline"/>
        <w:rPr>
          <w:rStyle w:val="eop"/>
          <w:sz w:val="22"/>
          <w:szCs w:val="22"/>
        </w:rPr>
      </w:pPr>
    </w:p>
    <w:p w14:paraId="460E9635" w14:textId="77777777"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14:paraId="38A55BE7" w14:textId="77777777" w:rsidR="00F64CB4" w:rsidRDefault="00F64CB4" w:rsidP="00F64CB4">
      <w:pPr>
        <w:pStyle w:val="paragraph"/>
        <w:spacing w:before="0" w:beforeAutospacing="0" w:after="0" w:afterAutospacing="0"/>
        <w:textAlignment w:val="baseline"/>
        <w:rPr>
          <w:rStyle w:val="normaltextrun"/>
          <w:sz w:val="22"/>
          <w:szCs w:val="22"/>
        </w:rPr>
      </w:pPr>
    </w:p>
    <w:p w14:paraId="3AC36EEE" w14:textId="77777777"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73A1E"/>
    <w:rsid w:val="000823E6"/>
    <w:rsid w:val="000824D6"/>
    <w:rsid w:val="00084514"/>
    <w:rsid w:val="00085F7B"/>
    <w:rsid w:val="000A24F1"/>
    <w:rsid w:val="000B158D"/>
    <w:rsid w:val="000D3A9A"/>
    <w:rsid w:val="000E01AA"/>
    <w:rsid w:val="000E59AD"/>
    <w:rsid w:val="000F0D5A"/>
    <w:rsid w:val="000F4C92"/>
    <w:rsid w:val="001002C2"/>
    <w:rsid w:val="00106097"/>
    <w:rsid w:val="00114C2F"/>
    <w:rsid w:val="001215F1"/>
    <w:rsid w:val="0012169D"/>
    <w:rsid w:val="00123A0B"/>
    <w:rsid w:val="001245C5"/>
    <w:rsid w:val="00142F3A"/>
    <w:rsid w:val="00147460"/>
    <w:rsid w:val="00150B8F"/>
    <w:rsid w:val="00157D03"/>
    <w:rsid w:val="00165D65"/>
    <w:rsid w:val="00180063"/>
    <w:rsid w:val="001A0EA8"/>
    <w:rsid w:val="001A6523"/>
    <w:rsid w:val="001A715D"/>
    <w:rsid w:val="001B2459"/>
    <w:rsid w:val="001B4922"/>
    <w:rsid w:val="001D4B9D"/>
    <w:rsid w:val="001E1278"/>
    <w:rsid w:val="001E1304"/>
    <w:rsid w:val="001E26DB"/>
    <w:rsid w:val="001E3900"/>
    <w:rsid w:val="001E4871"/>
    <w:rsid w:val="001F4885"/>
    <w:rsid w:val="00204AE4"/>
    <w:rsid w:val="002071F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748AB"/>
    <w:rsid w:val="00375D7A"/>
    <w:rsid w:val="00387E09"/>
    <w:rsid w:val="00392969"/>
    <w:rsid w:val="00394424"/>
    <w:rsid w:val="0039492F"/>
    <w:rsid w:val="00397550"/>
    <w:rsid w:val="003B798F"/>
    <w:rsid w:val="003B7F68"/>
    <w:rsid w:val="003C3217"/>
    <w:rsid w:val="00426528"/>
    <w:rsid w:val="00432A40"/>
    <w:rsid w:val="00441450"/>
    <w:rsid w:val="0045143B"/>
    <w:rsid w:val="00453307"/>
    <w:rsid w:val="00483E47"/>
    <w:rsid w:val="00485946"/>
    <w:rsid w:val="004859FF"/>
    <w:rsid w:val="00495E40"/>
    <w:rsid w:val="004B26C9"/>
    <w:rsid w:val="004B4502"/>
    <w:rsid w:val="004C0960"/>
    <w:rsid w:val="004C4A58"/>
    <w:rsid w:val="004E439E"/>
    <w:rsid w:val="004F1F3B"/>
    <w:rsid w:val="004F7B6E"/>
    <w:rsid w:val="00506BB0"/>
    <w:rsid w:val="0051107C"/>
    <w:rsid w:val="00536C36"/>
    <w:rsid w:val="005412C0"/>
    <w:rsid w:val="00542BF5"/>
    <w:rsid w:val="00550789"/>
    <w:rsid w:val="00553525"/>
    <w:rsid w:val="00573F4A"/>
    <w:rsid w:val="00574945"/>
    <w:rsid w:val="0057738A"/>
    <w:rsid w:val="00584F3E"/>
    <w:rsid w:val="00585534"/>
    <w:rsid w:val="00592F0F"/>
    <w:rsid w:val="005A0782"/>
    <w:rsid w:val="005A1289"/>
    <w:rsid w:val="005A1AF6"/>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518D"/>
    <w:rsid w:val="006C60D6"/>
    <w:rsid w:val="006D222D"/>
    <w:rsid w:val="006D46FA"/>
    <w:rsid w:val="006F0A71"/>
    <w:rsid w:val="006F618D"/>
    <w:rsid w:val="00713F19"/>
    <w:rsid w:val="0072173E"/>
    <w:rsid w:val="00744780"/>
    <w:rsid w:val="007636ED"/>
    <w:rsid w:val="00766314"/>
    <w:rsid w:val="00775E6E"/>
    <w:rsid w:val="0078338C"/>
    <w:rsid w:val="007949EE"/>
    <w:rsid w:val="007A1998"/>
    <w:rsid w:val="007A738F"/>
    <w:rsid w:val="007D09C5"/>
    <w:rsid w:val="007D212C"/>
    <w:rsid w:val="007D35B9"/>
    <w:rsid w:val="007D6844"/>
    <w:rsid w:val="007E1CB2"/>
    <w:rsid w:val="007E38DA"/>
    <w:rsid w:val="007E7947"/>
    <w:rsid w:val="00804D8D"/>
    <w:rsid w:val="00807958"/>
    <w:rsid w:val="00822D1C"/>
    <w:rsid w:val="00822D6F"/>
    <w:rsid w:val="008244F5"/>
    <w:rsid w:val="00824DF5"/>
    <w:rsid w:val="008305F5"/>
    <w:rsid w:val="0083108C"/>
    <w:rsid w:val="00833626"/>
    <w:rsid w:val="008443AD"/>
    <w:rsid w:val="00852A08"/>
    <w:rsid w:val="00854E83"/>
    <w:rsid w:val="00855769"/>
    <w:rsid w:val="0088379A"/>
    <w:rsid w:val="008868CF"/>
    <w:rsid w:val="008968D6"/>
    <w:rsid w:val="008A5DCA"/>
    <w:rsid w:val="008B7EAC"/>
    <w:rsid w:val="008C6246"/>
    <w:rsid w:val="008D004C"/>
    <w:rsid w:val="008D4A51"/>
    <w:rsid w:val="008E3913"/>
    <w:rsid w:val="008F4C50"/>
    <w:rsid w:val="008F7051"/>
    <w:rsid w:val="00907E1A"/>
    <w:rsid w:val="00934670"/>
    <w:rsid w:val="00934717"/>
    <w:rsid w:val="00936E7D"/>
    <w:rsid w:val="00953B38"/>
    <w:rsid w:val="00960B5F"/>
    <w:rsid w:val="00967510"/>
    <w:rsid w:val="00971859"/>
    <w:rsid w:val="00973AEF"/>
    <w:rsid w:val="0098799B"/>
    <w:rsid w:val="009A4A7F"/>
    <w:rsid w:val="009A7B31"/>
    <w:rsid w:val="009B6E82"/>
    <w:rsid w:val="009C5E1D"/>
    <w:rsid w:val="009C65F5"/>
    <w:rsid w:val="009C787A"/>
    <w:rsid w:val="009D3521"/>
    <w:rsid w:val="009D6141"/>
    <w:rsid w:val="00A022B9"/>
    <w:rsid w:val="00A02846"/>
    <w:rsid w:val="00A175D8"/>
    <w:rsid w:val="00A449F1"/>
    <w:rsid w:val="00A452DA"/>
    <w:rsid w:val="00A51369"/>
    <w:rsid w:val="00A51E3A"/>
    <w:rsid w:val="00A52381"/>
    <w:rsid w:val="00A57B2F"/>
    <w:rsid w:val="00A645F7"/>
    <w:rsid w:val="00A71C52"/>
    <w:rsid w:val="00A803D3"/>
    <w:rsid w:val="00A81936"/>
    <w:rsid w:val="00A83230"/>
    <w:rsid w:val="00A97B9A"/>
    <w:rsid w:val="00AA3D96"/>
    <w:rsid w:val="00AA4B33"/>
    <w:rsid w:val="00AA69E6"/>
    <w:rsid w:val="00AE08E3"/>
    <w:rsid w:val="00AE3C68"/>
    <w:rsid w:val="00B128B2"/>
    <w:rsid w:val="00B2611B"/>
    <w:rsid w:val="00B31971"/>
    <w:rsid w:val="00B32E4B"/>
    <w:rsid w:val="00B55F8E"/>
    <w:rsid w:val="00B57FBD"/>
    <w:rsid w:val="00B72DC2"/>
    <w:rsid w:val="00B73D4A"/>
    <w:rsid w:val="00B84CFB"/>
    <w:rsid w:val="00BA1376"/>
    <w:rsid w:val="00BA2C4E"/>
    <w:rsid w:val="00BB0FE6"/>
    <w:rsid w:val="00BB6FA8"/>
    <w:rsid w:val="00BC16A5"/>
    <w:rsid w:val="00BD2403"/>
    <w:rsid w:val="00BD4185"/>
    <w:rsid w:val="00BE7890"/>
    <w:rsid w:val="00BF218F"/>
    <w:rsid w:val="00C039E1"/>
    <w:rsid w:val="00C05EA6"/>
    <w:rsid w:val="00C0609A"/>
    <w:rsid w:val="00C23797"/>
    <w:rsid w:val="00C306FD"/>
    <w:rsid w:val="00C32B04"/>
    <w:rsid w:val="00C405BA"/>
    <w:rsid w:val="00C41878"/>
    <w:rsid w:val="00C43122"/>
    <w:rsid w:val="00C66315"/>
    <w:rsid w:val="00C939E1"/>
    <w:rsid w:val="00CA29EB"/>
    <w:rsid w:val="00CB13D4"/>
    <w:rsid w:val="00CB24A3"/>
    <w:rsid w:val="00CB505B"/>
    <w:rsid w:val="00CD3762"/>
    <w:rsid w:val="00D05218"/>
    <w:rsid w:val="00D22B7A"/>
    <w:rsid w:val="00D4062A"/>
    <w:rsid w:val="00D444E6"/>
    <w:rsid w:val="00D50B46"/>
    <w:rsid w:val="00D52269"/>
    <w:rsid w:val="00D6184D"/>
    <w:rsid w:val="00D61C5A"/>
    <w:rsid w:val="00D637E5"/>
    <w:rsid w:val="00D64289"/>
    <w:rsid w:val="00D877B4"/>
    <w:rsid w:val="00D929C7"/>
    <w:rsid w:val="00D93E3F"/>
    <w:rsid w:val="00D97469"/>
    <w:rsid w:val="00DB3C02"/>
    <w:rsid w:val="00DB3EC3"/>
    <w:rsid w:val="00DD04B7"/>
    <w:rsid w:val="00DD2A12"/>
    <w:rsid w:val="00DD40E6"/>
    <w:rsid w:val="00DD5AFA"/>
    <w:rsid w:val="00E36089"/>
    <w:rsid w:val="00E3653A"/>
    <w:rsid w:val="00E45954"/>
    <w:rsid w:val="00E55D76"/>
    <w:rsid w:val="00E67343"/>
    <w:rsid w:val="00E727D8"/>
    <w:rsid w:val="00E77E39"/>
    <w:rsid w:val="00E86036"/>
    <w:rsid w:val="00E93CC2"/>
    <w:rsid w:val="00E943EC"/>
    <w:rsid w:val="00EA2739"/>
    <w:rsid w:val="00EA33F9"/>
    <w:rsid w:val="00EC6070"/>
    <w:rsid w:val="00EE0E1B"/>
    <w:rsid w:val="00F31CCE"/>
    <w:rsid w:val="00F32883"/>
    <w:rsid w:val="00F35697"/>
    <w:rsid w:val="00F40C5A"/>
    <w:rsid w:val="00F646E4"/>
    <w:rsid w:val="00F64CB4"/>
    <w:rsid w:val="00F71FDE"/>
    <w:rsid w:val="00F77FD2"/>
    <w:rsid w:val="00F845DB"/>
    <w:rsid w:val="00F9021F"/>
    <w:rsid w:val="00F96024"/>
    <w:rsid w:val="00FA6D53"/>
    <w:rsid w:val="00FB11CA"/>
    <w:rsid w:val="00FB6B92"/>
    <w:rsid w:val="00FC0ECF"/>
    <w:rsid w:val="00FC0F0D"/>
    <w:rsid w:val="00FC3273"/>
    <w:rsid w:val="00FC4696"/>
    <w:rsid w:val="00FC6B5A"/>
    <w:rsid w:val="00FD3308"/>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F894"/>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DA3F31C03F840BAEE2C38D0C5689B" ma:contentTypeVersion="14" ma:contentTypeDescription="Create a new document." ma:contentTypeScope="" ma:versionID="f1769de3d207bc5bf915cfeae07227ad">
  <xsd:schema xmlns:xsd="http://www.w3.org/2001/XMLSchema" xmlns:xs="http://www.w3.org/2001/XMLSchema" xmlns:p="http://schemas.microsoft.com/office/2006/metadata/properties" xmlns:ns3="9ed2b0f4-01a1-464e-b138-64d0bbfbdee7" xmlns:ns4="526bcdce-8e92-4712-9990-89b85b6df854" targetNamespace="http://schemas.microsoft.com/office/2006/metadata/properties" ma:root="true" ma:fieldsID="55c2fca7dd89617c826b7c7e180044b7" ns3:_="" ns4:_="">
    <xsd:import namespace="9ed2b0f4-01a1-464e-b138-64d0bbfbdee7"/>
    <xsd:import namespace="526bcdce-8e92-4712-9990-89b85b6df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2b0f4-01a1-464e-b138-64d0bbfbd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bcdce-8e92-4712-9990-89b85b6df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DABA-D6A2-4CB1-AFDB-FCB15A9F6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2b0f4-01a1-464e-b138-64d0bbfbdee7"/>
    <ds:schemaRef ds:uri="526bcdce-8e92-4712-9990-89b85b6df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F5602-1092-4B8F-8303-680A4C4FC600}">
  <ds:schemaRefs>
    <ds:schemaRef ds:uri="http://schemas.microsoft.com/sharepoint/v3/contenttype/forms"/>
  </ds:schemaRefs>
</ds:datastoreItem>
</file>

<file path=customXml/itemProps3.xml><?xml version="1.0" encoding="utf-8"?>
<ds:datastoreItem xmlns:ds="http://schemas.openxmlformats.org/officeDocument/2006/customXml" ds:itemID="{1D98CE20-AF2F-4C31-AC1D-1A46B8542C07}">
  <ds:schemaRefs>
    <ds:schemaRef ds:uri="http://schemas.microsoft.com/office/2006/documentManagement/types"/>
    <ds:schemaRef ds:uri="9ed2b0f4-01a1-464e-b138-64d0bbfbdee7"/>
    <ds:schemaRef ds:uri="http://schemas.openxmlformats.org/package/2006/metadata/core-properties"/>
    <ds:schemaRef ds:uri="http://purl.org/dc/terms/"/>
    <ds:schemaRef ds:uri="526bcdce-8e92-4712-9990-89b85b6df85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EDFB8F1-7317-482A-8651-68DDBEA4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Tracy J Burch</cp:lastModifiedBy>
  <cp:revision>4</cp:revision>
  <cp:lastPrinted>2019-08-23T15:12:00Z</cp:lastPrinted>
  <dcterms:created xsi:type="dcterms:W3CDTF">2022-06-02T20:51:00Z</dcterms:created>
  <dcterms:modified xsi:type="dcterms:W3CDTF">2022-06-02T21:25:00Z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0x010100A93DA3F31C03F840BAEE2C38D0C5689B</vt:lpwstr>
  </property>
</Properties>
</file>