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EAB" w:rsidRPr="00E72EAB" w:rsidRDefault="00E72EAB" w:rsidP="00E72E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2EAB" w:rsidRPr="00E72EAB" w:rsidRDefault="00E72EAB" w:rsidP="00E72EAB">
      <w:pPr>
        <w:shd w:val="clear" w:color="auto" w:fill="FFFFFF"/>
        <w:spacing w:after="0" w:line="231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Graduate Faculty Status </w:t>
      </w:r>
    </w:p>
    <w:p w:rsidR="00E72EAB" w:rsidRPr="00E72EAB" w:rsidRDefault="00E72EAB" w:rsidP="00E72EAB">
      <w:pPr>
        <w:shd w:val="clear" w:color="auto" w:fill="FFFFFF"/>
        <w:spacing w:after="0" w:line="231" w:lineRule="atLeast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</w:rPr>
        <w:t>Exemption for Department Heads and Associate Deans </w:t>
      </w:r>
    </w:p>
    <w:p w:rsidR="00E72EAB" w:rsidRPr="00E72EAB" w:rsidRDefault="00E72EAB" w:rsidP="00E72EAB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:rsidR="00E72EAB" w:rsidRPr="00E72EAB" w:rsidRDefault="00E72EAB" w:rsidP="00E72EAB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:rsidR="00E72EAB" w:rsidRPr="00E72EAB" w:rsidRDefault="00E72EAB" w:rsidP="00E72EAB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Purpose </w:t>
      </w:r>
    </w:p>
    <w:p w:rsidR="00E72EAB" w:rsidRPr="00E72EAB" w:rsidRDefault="00E72EAB" w:rsidP="00E72EAB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Procedure to appoint department heads and associate deans as members of the Graduate Faculty. </w:t>
      </w:r>
    </w:p>
    <w:p w:rsidR="00E72EAB" w:rsidRPr="00E72EAB" w:rsidRDefault="00E72EAB" w:rsidP="00E72EAB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:rsidR="00E72EAB" w:rsidRPr="00E72EAB" w:rsidRDefault="00E72EAB" w:rsidP="00E72EAB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</w:rPr>
        <w:t>Qualification </w:t>
      </w:r>
    </w:p>
    <w:p w:rsidR="00E72EAB" w:rsidRPr="00E72EAB" w:rsidRDefault="00E72EAB" w:rsidP="00E72EAB">
      <w:pPr>
        <w:shd w:val="clear" w:color="auto" w:fill="FFFFFF"/>
        <w:spacing w:after="0" w:line="231" w:lineRule="atLeast"/>
        <w:ind w:left="720" w:hanging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Arial" w:hAnsi="Arial" w:cs="Arial"/>
          <w:color w:val="000000"/>
          <w:sz w:val="24"/>
          <w:szCs w:val="24"/>
        </w:rPr>
        <w:t>I.</w:t>
      </w:r>
      <w:r w:rsidRPr="00E72EAB">
        <w:rPr>
          <w:rFonts w:ascii="Arial" w:eastAsia="Arial" w:hAnsi="Arial" w:cs="Arial"/>
          <w:color w:val="000000"/>
          <w:sz w:val="14"/>
          <w:szCs w:val="14"/>
        </w:rPr>
        <w:t xml:space="preserve">             </w:t>
      </w:r>
      <w:r w:rsidRPr="00E72E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Newly hired or newly appointed department heads or associate deans who meet the following qualifications/guidelines will be granted full graduate faculty status upon the recommendation of their supervisor: </w:t>
      </w:r>
      <w:r w:rsidRPr="00E72EAB">
        <w:rPr>
          <w:rFonts w:ascii="Arial" w:eastAsia="Times New Roman" w:hAnsi="Arial" w:cs="Arial"/>
          <w:color w:val="201F1E"/>
          <w:sz w:val="24"/>
          <w:szCs w:val="24"/>
        </w:rPr>
        <w:t> </w:t>
      </w:r>
    </w:p>
    <w:p w:rsidR="00E72EAB" w:rsidRPr="00E72EAB" w:rsidRDefault="00E72EAB" w:rsidP="00E72EAB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  <w:r w:rsidRPr="00E72EAB">
        <w:rPr>
          <w:rFonts w:ascii="Arial" w:eastAsia="Times New Roman" w:hAnsi="Arial" w:cs="Arial"/>
          <w:color w:val="201F1E"/>
          <w:sz w:val="24"/>
          <w:szCs w:val="24"/>
        </w:rPr>
        <w:t> </w:t>
      </w:r>
    </w:p>
    <w:p w:rsidR="00E72EAB" w:rsidRPr="00E72EAB" w:rsidRDefault="00E72EAB" w:rsidP="00E72EA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 xml:space="preserve">Heads an academic department or serves as an associate dean in a department or college that has a graduate program/s; and </w:t>
      </w:r>
      <w:r w:rsidRPr="00E72EA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72EAB" w:rsidRPr="00E72EAB" w:rsidRDefault="00E72EAB" w:rsidP="00E72EAB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Taught a graduate class within the last 3 years or has commensurate experience in graduate program/s </w:t>
      </w:r>
      <w:r w:rsidRPr="00E72EAB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E72EA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72EA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72EAB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</w:rPr>
        <w:t> </w:t>
      </w:r>
    </w:p>
    <w:p w:rsidR="00E72EAB" w:rsidRPr="00E72EAB" w:rsidRDefault="00E72EAB" w:rsidP="00E72EAB">
      <w:pPr>
        <w:shd w:val="clear" w:color="auto" w:fill="FFFFFF"/>
        <w:spacing w:after="0" w:line="240" w:lineRule="auto"/>
        <w:ind w:left="720" w:hanging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Arial" w:hAnsi="Arial" w:cs="Arial"/>
          <w:color w:val="000000"/>
          <w:sz w:val="24"/>
          <w:szCs w:val="24"/>
        </w:rPr>
        <w:t>II.</w:t>
      </w:r>
      <w:r w:rsidRPr="00E72EAB">
        <w:rPr>
          <w:rFonts w:ascii="Arial" w:eastAsia="Arial" w:hAnsi="Arial" w:cs="Arial"/>
          <w:color w:val="000000"/>
          <w:sz w:val="14"/>
          <w:szCs w:val="14"/>
        </w:rPr>
        <w:t xml:space="preserve">            </w:t>
      </w:r>
      <w:r w:rsidRPr="00E72EAB">
        <w:rPr>
          <w:rFonts w:ascii="Arial" w:eastAsia="Times New Roman" w:hAnsi="Arial" w:cs="Arial"/>
          <w:color w:val="000000"/>
          <w:sz w:val="24"/>
          <w:szCs w:val="24"/>
        </w:rPr>
        <w:t>Interim department heads or interim associate deans asked to lead a department/college that includes one or more graduate programs will be granted temporary graduate faculty status if they do not currently have full graduate faculty status. </w:t>
      </w:r>
    </w:p>
    <w:p w:rsidR="00E72EAB" w:rsidRPr="00E72EAB" w:rsidRDefault="00E72EAB" w:rsidP="00E72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72EAB" w:rsidRPr="00E72EAB" w:rsidRDefault="00E72EAB" w:rsidP="00E72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Times New Roman" w:hAnsi="Arial" w:cs="Arial"/>
          <w:i/>
          <w:iCs/>
          <w:color w:val="000000"/>
          <w:sz w:val="24"/>
          <w:szCs w:val="24"/>
        </w:rPr>
        <w:t>Procedure </w:t>
      </w:r>
    </w:p>
    <w:p w:rsidR="00E72EAB" w:rsidRPr="00E72EAB" w:rsidRDefault="00E72EAB" w:rsidP="00E72EAB">
      <w:pPr>
        <w:shd w:val="clear" w:color="auto" w:fill="FFFFFF"/>
        <w:spacing w:after="0" w:line="240" w:lineRule="auto"/>
        <w:ind w:left="720" w:hanging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Arial" w:hAnsi="Arial" w:cs="Arial"/>
          <w:color w:val="000000"/>
          <w:sz w:val="24"/>
          <w:szCs w:val="24"/>
        </w:rPr>
        <w:t>III.</w:t>
      </w:r>
      <w:r w:rsidRPr="00E72EAB">
        <w:rPr>
          <w:rFonts w:ascii="Arial" w:eastAsia="Arial" w:hAnsi="Arial" w:cs="Arial"/>
          <w:color w:val="000000"/>
          <w:sz w:val="14"/>
          <w:szCs w:val="14"/>
        </w:rPr>
        <w:t xml:space="preserve">          </w:t>
      </w:r>
      <w:r w:rsidRPr="00E72EAB">
        <w:rPr>
          <w:rFonts w:ascii="Arial" w:eastAsia="Times New Roman" w:hAnsi="Arial" w:cs="Arial"/>
          <w:color w:val="000000"/>
          <w:sz w:val="24"/>
          <w:szCs w:val="24"/>
        </w:rPr>
        <w:t xml:space="preserve">The department head or associate dean’s direct supervisor should submit a memo requesting this exemption along with a </w:t>
      </w:r>
      <w:proofErr w:type="spellStart"/>
      <w:r w:rsidRPr="00E72EAB">
        <w:rPr>
          <w:rFonts w:ascii="Arial" w:eastAsia="Times New Roman" w:hAnsi="Arial" w:cs="Arial"/>
          <w:color w:val="000000"/>
          <w:sz w:val="24"/>
          <w:szCs w:val="24"/>
        </w:rPr>
        <w:t>vita</w:t>
      </w:r>
      <w:proofErr w:type="spellEnd"/>
      <w:r w:rsidRPr="00E72EAB">
        <w:rPr>
          <w:rFonts w:ascii="Arial" w:eastAsia="Times New Roman" w:hAnsi="Arial" w:cs="Arial"/>
          <w:color w:val="000000"/>
          <w:sz w:val="24"/>
          <w:szCs w:val="24"/>
        </w:rPr>
        <w:t xml:space="preserve"> to the Graduate School. </w:t>
      </w:r>
    </w:p>
    <w:p w:rsidR="00E72EAB" w:rsidRPr="00E72EAB" w:rsidRDefault="00E72EAB" w:rsidP="00E72EA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72EAB" w:rsidRPr="00E72EAB" w:rsidRDefault="00E72EAB" w:rsidP="00E72EAB">
      <w:pPr>
        <w:shd w:val="clear" w:color="auto" w:fill="FFFFFF"/>
        <w:spacing w:after="0" w:line="240" w:lineRule="auto"/>
        <w:ind w:left="720" w:hanging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Arial" w:hAnsi="Arial" w:cs="Arial"/>
          <w:color w:val="000000"/>
          <w:sz w:val="24"/>
          <w:szCs w:val="24"/>
        </w:rPr>
        <w:t>IV.</w:t>
      </w:r>
      <w:r w:rsidRPr="00E72EAB">
        <w:rPr>
          <w:rFonts w:ascii="Arial" w:eastAsia="Arial" w:hAnsi="Arial" w:cs="Arial"/>
          <w:color w:val="000000"/>
          <w:sz w:val="14"/>
          <w:szCs w:val="14"/>
        </w:rPr>
        <w:t xml:space="preserve">          </w:t>
      </w:r>
      <w:r w:rsidRPr="00E72EAB">
        <w:rPr>
          <w:rFonts w:ascii="Arial" w:eastAsia="Times New Roman" w:hAnsi="Arial" w:cs="Arial"/>
          <w:color w:val="000000"/>
          <w:sz w:val="24"/>
          <w:szCs w:val="24"/>
        </w:rPr>
        <w:t xml:space="preserve">The Graduate Faculty Membership </w:t>
      </w:r>
      <w:proofErr w:type="gramStart"/>
      <w:r w:rsidRPr="00E72EAB">
        <w:rPr>
          <w:rFonts w:ascii="Arial" w:eastAsia="Times New Roman" w:hAnsi="Arial" w:cs="Arial"/>
          <w:color w:val="000000"/>
          <w:sz w:val="24"/>
          <w:szCs w:val="24"/>
        </w:rPr>
        <w:t>sub-</w:t>
      </w:r>
      <w:proofErr w:type="gramEnd"/>
      <w:r w:rsidRPr="00E72EAB">
        <w:rPr>
          <w:rFonts w:ascii="Arial" w:eastAsia="Times New Roman" w:hAnsi="Arial" w:cs="Arial"/>
          <w:color w:val="000000"/>
          <w:sz w:val="24"/>
          <w:szCs w:val="24"/>
        </w:rPr>
        <w:t>Committee will review the appointment request and recommend a department head or associate dean for the appropriate level of graduate faculty status based on the qualifications/guidelines in Article I above.  </w:t>
      </w:r>
      <w:r w:rsidRPr="00E72EAB">
        <w:rPr>
          <w:rFonts w:ascii="Arial" w:eastAsia="Times New Roman" w:hAnsi="Arial" w:cs="Arial"/>
          <w:color w:val="000000"/>
          <w:sz w:val="24"/>
          <w:szCs w:val="24"/>
        </w:rPr>
        <w:br/>
      </w:r>
      <w:r w:rsidRPr="00E72EAB">
        <w:rPr>
          <w:rFonts w:ascii="Arial" w:eastAsia="Times New Roman" w:hAnsi="Arial" w:cs="Arial"/>
          <w:color w:val="000000"/>
          <w:sz w:val="24"/>
          <w:szCs w:val="24"/>
        </w:rPr>
        <w:br/>
        <w:t> </w:t>
      </w:r>
    </w:p>
    <w:p w:rsidR="00E72EAB" w:rsidRPr="00E72EAB" w:rsidRDefault="00E72EAB" w:rsidP="00E72EAB">
      <w:pPr>
        <w:shd w:val="clear" w:color="auto" w:fill="FFFFFF"/>
        <w:spacing w:after="0" w:line="240" w:lineRule="auto"/>
        <w:ind w:left="720" w:hanging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Arial" w:hAnsi="Arial" w:cs="Arial"/>
          <w:color w:val="000000"/>
          <w:sz w:val="24"/>
          <w:szCs w:val="24"/>
        </w:rPr>
        <w:t>V.</w:t>
      </w:r>
      <w:r w:rsidRPr="00E72EAB">
        <w:rPr>
          <w:rFonts w:ascii="Arial" w:eastAsia="Arial" w:hAnsi="Arial" w:cs="Arial"/>
          <w:color w:val="000000"/>
          <w:sz w:val="14"/>
          <w:szCs w:val="14"/>
        </w:rPr>
        <w:t xml:space="preserve">           </w:t>
      </w:r>
      <w:r w:rsidRPr="00E72EAB">
        <w:rPr>
          <w:rFonts w:ascii="Arial" w:eastAsia="Times New Roman" w:hAnsi="Arial" w:cs="Arial"/>
          <w:color w:val="000000"/>
          <w:sz w:val="24"/>
          <w:szCs w:val="24"/>
        </w:rPr>
        <w:t>The Associate Provost for Graduate Studies and Research is authorized to renew the status for qualified, incumbent department heads or associate deans when their status expires. </w:t>
      </w:r>
    </w:p>
    <w:p w:rsidR="00E72EAB" w:rsidRPr="00E72EAB" w:rsidRDefault="00E72EAB" w:rsidP="00E72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72EAB" w:rsidRPr="00E72EAB" w:rsidRDefault="00E72EAB" w:rsidP="00E72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Times New Roman" w:hAnsi="Arial" w:cs="Arial"/>
          <w:i/>
          <w:iCs/>
          <w:color w:val="000000"/>
          <w:sz w:val="24"/>
          <w:szCs w:val="24"/>
        </w:rPr>
        <w:t>Post-Appointment </w:t>
      </w:r>
    </w:p>
    <w:p w:rsidR="00E72EAB" w:rsidRPr="00E72EAB" w:rsidRDefault="00E72EAB" w:rsidP="00E72EAB">
      <w:pPr>
        <w:shd w:val="clear" w:color="auto" w:fill="FFFFFF"/>
        <w:spacing w:after="0" w:line="240" w:lineRule="auto"/>
        <w:ind w:left="720" w:hanging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Arial" w:hAnsi="Arial" w:cs="Arial"/>
          <w:color w:val="000000"/>
          <w:sz w:val="24"/>
          <w:szCs w:val="24"/>
        </w:rPr>
        <w:t>VI.</w:t>
      </w:r>
      <w:r w:rsidRPr="00E72EAB">
        <w:rPr>
          <w:rFonts w:ascii="Arial" w:eastAsia="Arial" w:hAnsi="Arial" w:cs="Arial"/>
          <w:color w:val="000000"/>
          <w:sz w:val="14"/>
          <w:szCs w:val="14"/>
        </w:rPr>
        <w:t xml:space="preserve">          </w:t>
      </w:r>
      <w:r w:rsidRPr="00E72EAB">
        <w:rPr>
          <w:rFonts w:ascii="Arial" w:eastAsia="Times New Roman" w:hAnsi="Arial" w:cs="Arial"/>
          <w:color w:val="000000"/>
          <w:sz w:val="24"/>
          <w:szCs w:val="24"/>
        </w:rPr>
        <w:t>Department heads or associate deans who step down from the role will maintain full graduate faculty status for an additional two years. After that two-year extension, the former department head or associate dean will need to reapply for either full or temporary graduate faculty status. </w:t>
      </w:r>
    </w:p>
    <w:p w:rsidR="00E72EAB" w:rsidRPr="00E72EAB" w:rsidRDefault="00E72EAB" w:rsidP="00E72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Times New Roman" w:hAnsi="Arial" w:cs="Arial"/>
          <w:color w:val="000000"/>
          <w:sz w:val="24"/>
          <w:szCs w:val="24"/>
        </w:rPr>
        <w:lastRenderedPageBreak/>
        <w:t> </w:t>
      </w:r>
    </w:p>
    <w:p w:rsidR="00E72EAB" w:rsidRPr="00E72EAB" w:rsidRDefault="00E72EAB" w:rsidP="00E72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Times New Roman" w:hAnsi="Arial" w:cs="Arial"/>
          <w:i/>
          <w:iCs/>
          <w:color w:val="000000"/>
          <w:sz w:val="24"/>
          <w:szCs w:val="24"/>
        </w:rPr>
        <w:t>Exclusions </w:t>
      </w:r>
    </w:p>
    <w:p w:rsidR="00E72EAB" w:rsidRPr="00E72EAB" w:rsidRDefault="00E72EAB" w:rsidP="00E72EAB">
      <w:pPr>
        <w:shd w:val="clear" w:color="auto" w:fill="FFFFFF"/>
        <w:spacing w:after="0" w:line="240" w:lineRule="auto"/>
        <w:ind w:left="720" w:hanging="720"/>
        <w:contextualSpacing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Arial" w:hAnsi="Arial" w:cs="Arial"/>
          <w:color w:val="000000"/>
          <w:sz w:val="24"/>
          <w:szCs w:val="24"/>
        </w:rPr>
        <w:t>VII.</w:t>
      </w:r>
      <w:r w:rsidRPr="00E72EAB">
        <w:rPr>
          <w:rFonts w:ascii="Arial" w:eastAsia="Arial" w:hAnsi="Arial" w:cs="Arial"/>
          <w:color w:val="000000"/>
          <w:sz w:val="14"/>
          <w:szCs w:val="14"/>
        </w:rPr>
        <w:t xml:space="preserve">        </w:t>
      </w:r>
      <w:r w:rsidRPr="00E72EAB">
        <w:rPr>
          <w:rFonts w:ascii="Arial" w:eastAsia="Times New Roman" w:hAnsi="Arial" w:cs="Arial"/>
          <w:color w:val="000000"/>
          <w:sz w:val="24"/>
          <w:szCs w:val="24"/>
        </w:rPr>
        <w:t>Graduate program coordinators, graduate program chairs, graduate program directors, and assistant/associate department heads are not included in this exemption.  </w:t>
      </w:r>
    </w:p>
    <w:p w:rsidR="00E72EAB" w:rsidRPr="00E72EAB" w:rsidRDefault="00E72EAB" w:rsidP="00E72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E72EAB" w:rsidRPr="00E72EAB" w:rsidRDefault="00E72EAB" w:rsidP="00E72E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Times New Roman" w:hAnsi="Arial" w:cs="Arial"/>
          <w:i/>
          <w:iCs/>
          <w:color w:val="000000"/>
          <w:sz w:val="24"/>
          <w:szCs w:val="24"/>
        </w:rPr>
        <w:t>Approval </w:t>
      </w:r>
    </w:p>
    <w:p w:rsidR="00E72EAB" w:rsidRPr="00E72EAB" w:rsidRDefault="00E72EAB" w:rsidP="00E72EAB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E72EAB">
        <w:rPr>
          <w:rFonts w:ascii="Arial" w:eastAsia="Times New Roman" w:hAnsi="Arial" w:cs="Arial"/>
          <w:color w:val="000000"/>
          <w:sz w:val="24"/>
          <w:szCs w:val="24"/>
        </w:rPr>
        <w:t>Approved by the Graduate Executive Committee: February 16, 2023. </w:t>
      </w:r>
    </w:p>
    <w:p w:rsidR="005E271C" w:rsidRDefault="005E271C">
      <w:bookmarkStart w:id="0" w:name="_GoBack"/>
      <w:bookmarkEnd w:id="0"/>
    </w:p>
    <w:sectPr w:rsidR="005E27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61E67"/>
    <w:multiLevelType w:val="multilevel"/>
    <w:tmpl w:val="3F50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EAB"/>
    <w:rsid w:val="005E271C"/>
    <w:rsid w:val="00E7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8DF97-C88A-4481-AB8C-63EA1D0DE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ntentpasted2">
    <w:name w:val="contentpasted2"/>
    <w:basedOn w:val="DefaultParagraphFont"/>
    <w:rsid w:val="00E72EAB"/>
  </w:style>
  <w:style w:type="paragraph" w:styleId="ListParagraph">
    <w:name w:val="List Paragraph"/>
    <w:basedOn w:val="Normal"/>
    <w:uiPriority w:val="34"/>
    <w:qFormat/>
    <w:rsid w:val="00E72E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78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3516">
              <w:blockQuote w:val="1"/>
              <w:marLeft w:val="72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da Cruz</dc:creator>
  <cp:keywords/>
  <dc:description/>
  <cp:lastModifiedBy>Becky da Cruz</cp:lastModifiedBy>
  <cp:revision>1</cp:revision>
  <dcterms:created xsi:type="dcterms:W3CDTF">2023-02-21T22:02:00Z</dcterms:created>
  <dcterms:modified xsi:type="dcterms:W3CDTF">2023-02-21T22:03:00Z</dcterms:modified>
</cp:coreProperties>
</file>