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7A33" w:rsidRDefault="002C7A33" w:rsidP="002C7A33">
      <w:pPr>
        <w:contextualSpacing/>
        <w:jc w:val="center"/>
      </w:pPr>
      <w:bookmarkStart w:id="0" w:name="_GoBack"/>
      <w:bookmarkEnd w:id="0"/>
      <w:r>
        <w:t>GENERAL EDUCATION COUNCIL</w:t>
      </w:r>
    </w:p>
    <w:p w:rsidR="002C7A33" w:rsidRDefault="002C7A33" w:rsidP="002C7A33">
      <w:pPr>
        <w:contextualSpacing/>
        <w:jc w:val="center"/>
      </w:pPr>
      <w:r>
        <w:t>MEETING MINUTES</w:t>
      </w:r>
    </w:p>
    <w:p w:rsidR="002C7A33" w:rsidRDefault="002C7A33" w:rsidP="002C7A33">
      <w:pPr>
        <w:contextualSpacing/>
        <w:jc w:val="center"/>
      </w:pPr>
      <w:r>
        <w:t>February 22, 2010</w:t>
      </w:r>
    </w:p>
    <w:p w:rsidR="002C7A33" w:rsidRDefault="002C7A33" w:rsidP="002C7A33">
      <w:pPr>
        <w:contextualSpacing/>
        <w:jc w:val="center"/>
      </w:pPr>
      <w:proofErr w:type="spellStart"/>
      <w:r>
        <w:t>Odum</w:t>
      </w:r>
      <w:proofErr w:type="spellEnd"/>
      <w:r>
        <w:t xml:space="preserve"> Library 4260</w:t>
      </w:r>
    </w:p>
    <w:p w:rsidR="00F8089A" w:rsidRDefault="00F8089A" w:rsidP="00F8089A">
      <w:pPr>
        <w:contextualSpacing/>
      </w:pPr>
    </w:p>
    <w:p w:rsidR="00F8089A" w:rsidRDefault="00F8089A" w:rsidP="00F8089A">
      <w:pPr>
        <w:contextualSpacing/>
      </w:pPr>
      <w:r>
        <w:t xml:space="preserve">Members Present:  Byron, Brown, Kristina </w:t>
      </w:r>
      <w:proofErr w:type="spellStart"/>
      <w:r>
        <w:t>Cragg</w:t>
      </w:r>
      <w:proofErr w:type="spellEnd"/>
      <w:r>
        <w:t xml:space="preserve">, John Gaston, Sheri </w:t>
      </w:r>
      <w:proofErr w:type="spellStart"/>
      <w:r>
        <w:t>Gravett</w:t>
      </w:r>
      <w:proofErr w:type="spellEnd"/>
      <w:r>
        <w:t xml:space="preserve">, James </w:t>
      </w:r>
      <w:proofErr w:type="spellStart"/>
      <w:r>
        <w:t>LaPlant</w:t>
      </w:r>
      <w:proofErr w:type="spellEnd"/>
      <w:r>
        <w:t>, Kent Moore</w:t>
      </w:r>
    </w:p>
    <w:p w:rsidR="00F8089A" w:rsidRDefault="002C7A33" w:rsidP="00F8089A">
      <w:pPr>
        <w:pStyle w:val="ListParagraph"/>
        <w:numPr>
          <w:ilvl w:val="0"/>
          <w:numId w:val="1"/>
        </w:numPr>
      </w:pPr>
      <w:r>
        <w:t xml:space="preserve">Update from first meeting of the Core Revision Steering Committee: </w:t>
      </w:r>
      <w:proofErr w:type="gramStart"/>
      <w:r>
        <w:t xml:space="preserve">James  </w:t>
      </w:r>
      <w:proofErr w:type="spellStart"/>
      <w:r>
        <w:t>LaPlant</w:t>
      </w:r>
      <w:proofErr w:type="spellEnd"/>
      <w:proofErr w:type="gramEnd"/>
      <w:r w:rsidR="0074519B">
        <w:t xml:space="preserve"> reported that t</w:t>
      </w:r>
      <w:r w:rsidR="00F8089A">
        <w:t>he CRSC had its first meeting on Monday, February 15.  They are planning to meet again on Wednesday, February 24</w:t>
      </w:r>
      <w:r w:rsidR="004505BF">
        <w:t xml:space="preserve"> and will</w:t>
      </w:r>
      <w:r w:rsidR="00F8089A">
        <w:t xml:space="preserve"> begin working on preparing the “Application for Approval of General Education Learning Outcomes” and the “Overlay Approval Form.”  They will also consider “The Regents’ Test Exemption Template.”</w:t>
      </w:r>
    </w:p>
    <w:p w:rsidR="0074519B" w:rsidRDefault="0074519B" w:rsidP="00F8089A">
      <w:pPr>
        <w:pStyle w:val="ListParagraph"/>
      </w:pPr>
    </w:p>
    <w:p w:rsidR="002C7A33" w:rsidRDefault="0074519B" w:rsidP="002C7A33">
      <w:pPr>
        <w:pStyle w:val="ListParagraph"/>
        <w:numPr>
          <w:ilvl w:val="0"/>
          <w:numId w:val="1"/>
        </w:numPr>
      </w:pPr>
      <w:r>
        <w:t xml:space="preserve">Update from SACS: Kristina </w:t>
      </w:r>
      <w:proofErr w:type="spellStart"/>
      <w:r>
        <w:t>Cragg</w:t>
      </w:r>
      <w:proofErr w:type="spellEnd"/>
      <w:r>
        <w:t xml:space="preserve"> presented Section 3.5.1 from VSU’s SACS Focused Report on college-level general education competencies.  This section contains the results of the General Education Assessment Project to demonstrate VSU’s compliance with this standard.</w:t>
      </w:r>
    </w:p>
    <w:p w:rsidR="0074519B" w:rsidRDefault="0074519B" w:rsidP="0074519B">
      <w:pPr>
        <w:pStyle w:val="ListParagraph"/>
      </w:pPr>
    </w:p>
    <w:p w:rsidR="002C7A33" w:rsidRDefault="002C7A33" w:rsidP="002C7A33">
      <w:pPr>
        <w:pStyle w:val="ListParagraph"/>
        <w:numPr>
          <w:ilvl w:val="0"/>
          <w:numId w:val="1"/>
        </w:numPr>
      </w:pPr>
      <w:r>
        <w:t>Prepara</w:t>
      </w:r>
      <w:r w:rsidR="0074519B">
        <w:t xml:space="preserve">tion for Phase IV: James </w:t>
      </w:r>
      <w:proofErr w:type="spellStart"/>
      <w:r w:rsidR="0074519B">
        <w:t>LaPlant</w:t>
      </w:r>
      <w:proofErr w:type="spellEnd"/>
      <w:r w:rsidR="0074519B">
        <w:t xml:space="preserve"> has recruited faculty teams to work on the following outcomes:</w:t>
      </w:r>
    </w:p>
    <w:p w:rsidR="0074519B" w:rsidRPr="007A51D4" w:rsidRDefault="0074519B" w:rsidP="00A44340">
      <w:pPr>
        <w:ind w:firstLine="720"/>
        <w:contextualSpacing/>
        <w:rPr>
          <w:b/>
        </w:rPr>
      </w:pPr>
      <w:r>
        <w:rPr>
          <w:b/>
        </w:rPr>
        <w:t>Outcome 2:</w:t>
      </w:r>
    </w:p>
    <w:p w:rsidR="0074519B" w:rsidRDefault="0074519B" w:rsidP="00A44340">
      <w:pPr>
        <w:ind w:firstLine="720"/>
      </w:pPr>
      <w:r w:rsidRPr="007A51D4">
        <w:rPr>
          <w:u w:val="single"/>
        </w:rPr>
        <w:t>Students will demonstrate cross-cultural perspectives and knowledge of other societies</w:t>
      </w:r>
      <w:r w:rsidRPr="007A51D4">
        <w:t>. </w:t>
      </w:r>
    </w:p>
    <w:p w:rsidR="0074519B" w:rsidRPr="007A51D4" w:rsidRDefault="0074519B" w:rsidP="00A44340">
      <w:pPr>
        <w:ind w:firstLine="720"/>
        <w:contextualSpacing/>
        <w:rPr>
          <w:b/>
        </w:rPr>
      </w:pPr>
      <w:r w:rsidRPr="007A51D4">
        <w:rPr>
          <w:b/>
        </w:rPr>
        <w:t>Outcome 5:</w:t>
      </w:r>
    </w:p>
    <w:p w:rsidR="0074519B" w:rsidRDefault="0074519B" w:rsidP="00A44340">
      <w:pPr>
        <w:ind w:left="720"/>
        <w:contextualSpacing/>
        <w:rPr>
          <w:u w:val="single"/>
        </w:rPr>
      </w:pPr>
      <w:r w:rsidRPr="007A51D4">
        <w:rPr>
          <w:u w:val="single"/>
        </w:rPr>
        <w:t>Students will demonstrate knowledge of scientific and mathematical principles and proficiency in laboratory practices</w:t>
      </w:r>
    </w:p>
    <w:p w:rsidR="0074519B" w:rsidRDefault="0074519B" w:rsidP="0074519B">
      <w:pPr>
        <w:contextualSpacing/>
        <w:rPr>
          <w:u w:val="single"/>
        </w:rPr>
      </w:pPr>
    </w:p>
    <w:p w:rsidR="0074519B" w:rsidRPr="007A51D4" w:rsidRDefault="0074519B" w:rsidP="00A44340">
      <w:pPr>
        <w:ind w:firstLine="720"/>
        <w:contextualSpacing/>
        <w:rPr>
          <w:b/>
        </w:rPr>
      </w:pPr>
      <w:r w:rsidRPr="007A51D4">
        <w:rPr>
          <w:b/>
        </w:rPr>
        <w:t>Outcome 6:</w:t>
      </w:r>
    </w:p>
    <w:p w:rsidR="0074519B" w:rsidRPr="007A51D4" w:rsidRDefault="0074519B" w:rsidP="00A44340">
      <w:pPr>
        <w:ind w:left="720"/>
        <w:contextualSpacing/>
        <w:rPr>
          <w:u w:val="single"/>
        </w:rPr>
      </w:pPr>
      <w:r w:rsidRPr="007A51D4">
        <w:rPr>
          <w:u w:val="single"/>
        </w:rPr>
        <w:t>Students will demonstrate knowledge of diverse cultural heritages in the arts, the humanities, and the social sciences</w:t>
      </w:r>
    </w:p>
    <w:p w:rsidR="0074519B" w:rsidRPr="007A51D4" w:rsidRDefault="0074519B" w:rsidP="0074519B">
      <w:pPr>
        <w:contextualSpacing/>
        <w:rPr>
          <w:u w:val="single"/>
        </w:rPr>
      </w:pPr>
    </w:p>
    <w:p w:rsidR="0074519B" w:rsidRPr="007A51D4" w:rsidRDefault="0074519B" w:rsidP="00A44340">
      <w:pPr>
        <w:ind w:firstLine="720"/>
        <w:contextualSpacing/>
        <w:rPr>
          <w:b/>
        </w:rPr>
      </w:pPr>
      <w:r w:rsidRPr="007A51D4">
        <w:rPr>
          <w:b/>
        </w:rPr>
        <w:t>Outcome 7:</w:t>
      </w:r>
    </w:p>
    <w:p w:rsidR="0074519B" w:rsidRDefault="0074519B" w:rsidP="00A44340">
      <w:pPr>
        <w:ind w:left="720"/>
        <w:contextualSpacing/>
      </w:pPr>
      <w:r w:rsidRPr="007A51D4">
        <w:rPr>
          <w:u w:val="single"/>
        </w:rPr>
        <w:t xml:space="preserve">Students will demonstrate the ability to analyze, to evaluate, and to make inferences from oral, </w:t>
      </w:r>
      <w:proofErr w:type="gramStart"/>
      <w:r w:rsidRPr="007A51D4">
        <w:rPr>
          <w:u w:val="single"/>
        </w:rPr>
        <w:t>written  and</w:t>
      </w:r>
      <w:proofErr w:type="gramEnd"/>
      <w:r w:rsidRPr="007A51D4">
        <w:rPr>
          <w:u w:val="single"/>
        </w:rPr>
        <w:t xml:space="preserve"> visual materials</w:t>
      </w:r>
      <w:r w:rsidRPr="007A51D4">
        <w:t>.  </w:t>
      </w:r>
    </w:p>
    <w:p w:rsidR="00A44340" w:rsidRDefault="00A44340" w:rsidP="00A44340">
      <w:pPr>
        <w:contextualSpacing/>
        <w:rPr>
          <w:u w:val="single"/>
        </w:rPr>
      </w:pPr>
    </w:p>
    <w:p w:rsidR="00A44340" w:rsidRPr="00A44340" w:rsidRDefault="00A44340" w:rsidP="00A44340">
      <w:pPr>
        <w:contextualSpacing/>
      </w:pPr>
      <w:r>
        <w:tab/>
      </w:r>
      <w:r w:rsidRPr="00A44340">
        <w:t>CHEM 1211 or 1212:  Lynn Wood, Linda De La Garza, Jesse Spencer</w:t>
      </w:r>
    </w:p>
    <w:p w:rsidR="00A44340" w:rsidRPr="00A44340" w:rsidRDefault="00A44340" w:rsidP="00A44340">
      <w:pPr>
        <w:ind w:firstLine="720"/>
        <w:contextualSpacing/>
      </w:pPr>
      <w:r w:rsidRPr="00A44340">
        <w:t>ASTR 10</w:t>
      </w:r>
      <w:r w:rsidR="001C2519">
        <w:t>1</w:t>
      </w:r>
      <w:r w:rsidRPr="00A44340">
        <w:t>0</w:t>
      </w:r>
      <w:r w:rsidR="001C2519">
        <w:t>K and 1020K</w:t>
      </w:r>
      <w:r w:rsidRPr="00A44340">
        <w:t xml:space="preserve">:  Ken </w:t>
      </w:r>
      <w:proofErr w:type="spellStart"/>
      <w:r w:rsidRPr="00A44340">
        <w:t>Rumstay</w:t>
      </w:r>
      <w:proofErr w:type="spellEnd"/>
      <w:r w:rsidRPr="00A44340">
        <w:t xml:space="preserve"> and Martha </w:t>
      </w:r>
      <w:proofErr w:type="spellStart"/>
      <w:r w:rsidRPr="00A44340">
        <w:t>Leake</w:t>
      </w:r>
      <w:proofErr w:type="spellEnd"/>
    </w:p>
    <w:p w:rsidR="00A44340" w:rsidRPr="00A44340" w:rsidRDefault="00A44340" w:rsidP="00A44340">
      <w:pPr>
        <w:ind w:firstLine="720"/>
        <w:contextualSpacing/>
      </w:pPr>
      <w:r w:rsidRPr="00A44340">
        <w:t>ANTH 1102:  Marvin Smith and Melissa Rinehart</w:t>
      </w:r>
    </w:p>
    <w:p w:rsidR="00A44340" w:rsidRPr="00A44340" w:rsidRDefault="00A44340" w:rsidP="00A44340">
      <w:pPr>
        <w:ind w:firstLine="720"/>
        <w:contextualSpacing/>
      </w:pPr>
      <w:r w:rsidRPr="00A44340">
        <w:t xml:space="preserve">MATH 1101:  Patti Barrett and John </w:t>
      </w:r>
      <w:proofErr w:type="spellStart"/>
      <w:r w:rsidRPr="00A44340">
        <w:t>Seppala</w:t>
      </w:r>
      <w:proofErr w:type="spellEnd"/>
    </w:p>
    <w:p w:rsidR="00A44340" w:rsidRPr="00A44340" w:rsidRDefault="00A44340" w:rsidP="00A44340">
      <w:pPr>
        <w:ind w:firstLine="720"/>
        <w:contextualSpacing/>
      </w:pPr>
      <w:r w:rsidRPr="00A44340">
        <w:t>PERS 2160:  Alicia Roberson</w:t>
      </w:r>
    </w:p>
    <w:p w:rsidR="00A44340" w:rsidRPr="007A51D4" w:rsidRDefault="00A44340" w:rsidP="00A44340">
      <w:pPr>
        <w:contextualSpacing/>
      </w:pPr>
    </w:p>
    <w:p w:rsidR="0074519B" w:rsidRDefault="0074519B" w:rsidP="0074519B"/>
    <w:p w:rsidR="00750F80" w:rsidRDefault="000D5CEB" w:rsidP="00750F80">
      <w:pPr>
        <w:pStyle w:val="ListParagraph"/>
        <w:numPr>
          <w:ilvl w:val="0"/>
          <w:numId w:val="1"/>
        </w:numPr>
      </w:pPr>
      <w:r>
        <w:lastRenderedPageBreak/>
        <w:t>Workshop</w:t>
      </w:r>
      <w:r w:rsidR="00750F80">
        <w:t>s for Spring 2010: Dates have been slightly altered from those discussed at the meeting because of the upcoming SACS visit and final exams:</w:t>
      </w:r>
    </w:p>
    <w:p w:rsidR="00750F80" w:rsidRDefault="00750F80" w:rsidP="00750F80">
      <w:pPr>
        <w:contextualSpacing/>
      </w:pPr>
      <w:r>
        <w:t>Workshop One:</w:t>
      </w:r>
      <w:r>
        <w:tab/>
      </w:r>
      <w:r>
        <w:tab/>
        <w:t>Thursday, March 4</w:t>
      </w:r>
      <w:r>
        <w:tab/>
        <w:t>3:00 p.m.</w:t>
      </w:r>
      <w:r>
        <w:tab/>
      </w:r>
      <w:proofErr w:type="spellStart"/>
      <w:r>
        <w:t>Odum</w:t>
      </w:r>
      <w:proofErr w:type="spellEnd"/>
      <w:r>
        <w:t xml:space="preserve"> Library 1480</w:t>
      </w:r>
    </w:p>
    <w:p w:rsidR="00750F80" w:rsidRDefault="00750F80" w:rsidP="00750F80">
      <w:pPr>
        <w:contextualSpacing/>
      </w:pPr>
      <w:r>
        <w:t>Workshop Two:</w:t>
      </w:r>
      <w:r>
        <w:tab/>
      </w:r>
      <w:r>
        <w:tab/>
        <w:t>Thursday, April 1</w:t>
      </w:r>
      <w:r>
        <w:tab/>
        <w:t>3:00 p.m.</w:t>
      </w:r>
      <w:r>
        <w:tab/>
      </w:r>
      <w:proofErr w:type="spellStart"/>
      <w:r>
        <w:t>Odum</w:t>
      </w:r>
      <w:proofErr w:type="spellEnd"/>
      <w:r>
        <w:t xml:space="preserve"> Library 1480</w:t>
      </w:r>
    </w:p>
    <w:p w:rsidR="00750F80" w:rsidRPr="002A76F2" w:rsidRDefault="00750F80" w:rsidP="00750F80">
      <w:pPr>
        <w:contextualSpacing/>
      </w:pPr>
      <w:r>
        <w:t>Workshop Three:</w:t>
      </w:r>
      <w:r>
        <w:tab/>
        <w:t>Thursday, April 29</w:t>
      </w:r>
      <w:r>
        <w:tab/>
        <w:t>3:00 p.m.</w:t>
      </w:r>
      <w:r>
        <w:tab/>
      </w:r>
      <w:proofErr w:type="spellStart"/>
      <w:r>
        <w:t>Odum</w:t>
      </w:r>
      <w:proofErr w:type="spellEnd"/>
      <w:r>
        <w:t xml:space="preserve"> Library 1480</w:t>
      </w:r>
    </w:p>
    <w:p w:rsidR="00750F80" w:rsidRDefault="00750F80" w:rsidP="00750F80">
      <w:pPr>
        <w:ind w:left="360"/>
      </w:pPr>
    </w:p>
    <w:p w:rsidR="00750F80" w:rsidRDefault="000D5CEB" w:rsidP="00750F80">
      <w:pPr>
        <w:pStyle w:val="ListParagraph"/>
        <w:numPr>
          <w:ilvl w:val="0"/>
          <w:numId w:val="1"/>
        </w:numPr>
      </w:pPr>
      <w:r>
        <w:t>Suggestions for reporting mechanisms for General Education Assessment</w:t>
      </w:r>
      <w:r w:rsidR="00750F80">
        <w:t>:  the GEC discussed how to routinize and regularize the assessment cycle and schedule.  While the GEC will need to continue to recruit and train faculty teams and to monitor the process, what mechanisms will need to be put in place to assure that assessments continue, follow the correct procedures, and result in appropriate action, not only for specific course</w:t>
      </w:r>
      <w:r w:rsidR="003A28FC">
        <w:t xml:space="preserve">s but </w:t>
      </w:r>
      <w:r w:rsidR="00750F80">
        <w:t>for the entire core curriculum</w:t>
      </w:r>
      <w:r w:rsidR="003A28FC">
        <w:t>?</w:t>
      </w:r>
    </w:p>
    <w:p w:rsidR="00750F80" w:rsidRDefault="00750F80" w:rsidP="00750F80">
      <w:pPr>
        <w:pStyle w:val="ListParagraph"/>
      </w:pPr>
    </w:p>
    <w:p w:rsidR="00750F80" w:rsidRDefault="00750F80" w:rsidP="00750F80">
      <w:pPr>
        <w:pStyle w:val="ListParagraph"/>
      </w:pPr>
      <w:proofErr w:type="gramStart"/>
      <w:r>
        <w:t>Several  ideas</w:t>
      </w:r>
      <w:proofErr w:type="gramEnd"/>
      <w:r>
        <w:t xml:space="preserve"> emerged:</w:t>
      </w:r>
    </w:p>
    <w:p w:rsidR="003A28FC" w:rsidRDefault="00750F80" w:rsidP="00750F80">
      <w:pPr>
        <w:pStyle w:val="ListParagraph"/>
        <w:numPr>
          <w:ilvl w:val="0"/>
          <w:numId w:val="7"/>
        </w:numPr>
      </w:pPr>
      <w:r>
        <w:t xml:space="preserve">The GEC needs to examine its current documents, particularly its </w:t>
      </w:r>
      <w:r w:rsidR="00171930">
        <w:t>w</w:t>
      </w:r>
      <w:r>
        <w:t xml:space="preserve">orksheets and its feedback report forms (available at </w:t>
      </w:r>
      <w:hyperlink r:id="rId7" w:history="1">
        <w:r w:rsidR="003A28FC" w:rsidRPr="000A0958">
          <w:rPr>
            <w:rStyle w:val="Hyperlink"/>
          </w:rPr>
          <w:t>http://www.valdosta.edu/gec/MaterialsforDept.GenEdAssessmentTeams.shtml</w:t>
        </w:r>
      </w:hyperlink>
      <w:r>
        <w:t>)</w:t>
      </w:r>
    </w:p>
    <w:p w:rsidR="00750F80" w:rsidRDefault="00750F80" w:rsidP="003A28FC">
      <w:pPr>
        <w:pStyle w:val="ListParagraph"/>
        <w:ind w:left="1080"/>
      </w:pPr>
      <w:r>
        <w:t xml:space="preserve"> </w:t>
      </w:r>
      <w:proofErr w:type="gramStart"/>
      <w:r>
        <w:t>to</w:t>
      </w:r>
      <w:proofErr w:type="gramEnd"/>
      <w:r>
        <w:t xml:space="preserve"> see if these sheets request the needed information.  We can then work with SRA to develop online forms that might help make the reporting and data collection easier.</w:t>
      </w:r>
    </w:p>
    <w:p w:rsidR="00750F80" w:rsidRDefault="00E434E4" w:rsidP="00750F80">
      <w:pPr>
        <w:pStyle w:val="ListParagraph"/>
        <w:numPr>
          <w:ilvl w:val="0"/>
          <w:numId w:val="7"/>
        </w:numPr>
      </w:pPr>
      <w:r>
        <w:t xml:space="preserve">The GEC must look at the administrative infrastructure to support General Education assessment.  One of the difficulties we face is to look at the core curriculum as a whole and not as separate pieces.  While the GEC will continue to monitor the process, it will need a support structure.  One possible idea </w:t>
      </w:r>
      <w:r w:rsidR="00171930">
        <w:t>is</w:t>
      </w:r>
      <w:r>
        <w:t xml:space="preserve"> to appoint General Education Assessment Coordinators in those programs that offer core </w:t>
      </w:r>
      <w:r w:rsidR="00171930">
        <w:t xml:space="preserve">classes.  These coordinators could be responsible for maintaining the assessment schedule and reporting the results; they </w:t>
      </w:r>
      <w:r>
        <w:t>could meet with the GEC at least once per year to help insure that the process</w:t>
      </w:r>
      <w:r w:rsidR="00171930">
        <w:t xml:space="preserve"> as a whole</w:t>
      </w:r>
      <w:r>
        <w:t xml:space="preserve"> is working clearly, efficiently, and effectively.</w:t>
      </w:r>
    </w:p>
    <w:p w:rsidR="00C64955" w:rsidRDefault="00C64955" w:rsidP="00C64955">
      <w:pPr>
        <w:pStyle w:val="ListParagraph"/>
        <w:ind w:left="1080"/>
      </w:pPr>
    </w:p>
    <w:p w:rsidR="00C64955" w:rsidRDefault="00C64955" w:rsidP="00C64955">
      <w:pPr>
        <w:pStyle w:val="ListParagraph"/>
        <w:numPr>
          <w:ilvl w:val="0"/>
          <w:numId w:val="1"/>
        </w:numPr>
      </w:pPr>
      <w:r>
        <w:t xml:space="preserve">Next scheduled GEC meeting is March 22, 2010 at 8:30 a.m. in </w:t>
      </w:r>
      <w:proofErr w:type="spellStart"/>
      <w:r>
        <w:t>Odum</w:t>
      </w:r>
      <w:proofErr w:type="spellEnd"/>
      <w:r>
        <w:t xml:space="preserve"> 4260.</w:t>
      </w:r>
    </w:p>
    <w:p w:rsidR="00A76C62" w:rsidRDefault="00A76C62" w:rsidP="002C7A33">
      <w:pPr>
        <w:jc w:val="center"/>
      </w:pPr>
    </w:p>
    <w:sectPr w:rsidR="00A76C62" w:rsidSect="00A76C6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1CBB" w:rsidRDefault="00481CBB" w:rsidP="002F66FC">
      <w:pPr>
        <w:spacing w:after="0" w:line="240" w:lineRule="auto"/>
      </w:pPr>
      <w:r>
        <w:separator/>
      </w:r>
    </w:p>
  </w:endnote>
  <w:endnote w:type="continuationSeparator" w:id="0">
    <w:p w:rsidR="00481CBB" w:rsidRDefault="00481CBB" w:rsidP="002F66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6FC" w:rsidRDefault="002F66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6FC" w:rsidRDefault="002F66F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6FC" w:rsidRDefault="002F66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1CBB" w:rsidRDefault="00481CBB" w:rsidP="002F66FC">
      <w:pPr>
        <w:spacing w:after="0" w:line="240" w:lineRule="auto"/>
      </w:pPr>
      <w:r>
        <w:separator/>
      </w:r>
    </w:p>
  </w:footnote>
  <w:footnote w:type="continuationSeparator" w:id="0">
    <w:p w:rsidR="00481CBB" w:rsidRDefault="00481CBB" w:rsidP="002F66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6FC" w:rsidRDefault="002F66F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6FC" w:rsidRDefault="002F66F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6FC" w:rsidRDefault="002F66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95441E"/>
    <w:multiLevelType w:val="multilevel"/>
    <w:tmpl w:val="CA2226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477A472C"/>
    <w:multiLevelType w:val="multilevel"/>
    <w:tmpl w:val="3E06CB5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48AA6BED"/>
    <w:multiLevelType w:val="multilevel"/>
    <w:tmpl w:val="86F26E1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59C46A28"/>
    <w:multiLevelType w:val="hybridMultilevel"/>
    <w:tmpl w:val="E5EE60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0404C60"/>
    <w:multiLevelType w:val="multilevel"/>
    <w:tmpl w:val="68FC083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62AB0E2C"/>
    <w:multiLevelType w:val="hybridMultilevel"/>
    <w:tmpl w:val="FCD65126"/>
    <w:lvl w:ilvl="0" w:tplc="65C21A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8DE4DC9"/>
    <w:multiLevelType w:val="multilevel"/>
    <w:tmpl w:val="CFD23A1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A33"/>
    <w:rsid w:val="000D5CEB"/>
    <w:rsid w:val="00171930"/>
    <w:rsid w:val="001C2519"/>
    <w:rsid w:val="002C7A33"/>
    <w:rsid w:val="002F66FC"/>
    <w:rsid w:val="003A28FC"/>
    <w:rsid w:val="004505BF"/>
    <w:rsid w:val="004570B8"/>
    <w:rsid w:val="00481CBB"/>
    <w:rsid w:val="006B3395"/>
    <w:rsid w:val="0074519B"/>
    <w:rsid w:val="00750F80"/>
    <w:rsid w:val="00936B62"/>
    <w:rsid w:val="00A44340"/>
    <w:rsid w:val="00A76C62"/>
    <w:rsid w:val="00BA61A2"/>
    <w:rsid w:val="00C64955"/>
    <w:rsid w:val="00D630FE"/>
    <w:rsid w:val="00E434E4"/>
    <w:rsid w:val="00E6141F"/>
    <w:rsid w:val="00F1331E"/>
    <w:rsid w:val="00F808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5:docId w15:val="{E97AA0F0-0300-4AAB-B984-0C8998223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7A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7A33"/>
    <w:pPr>
      <w:ind w:left="720"/>
      <w:contextualSpacing/>
    </w:pPr>
  </w:style>
  <w:style w:type="character" w:styleId="Hyperlink">
    <w:name w:val="Hyperlink"/>
    <w:basedOn w:val="DefaultParagraphFont"/>
    <w:uiPriority w:val="99"/>
    <w:unhideWhenUsed/>
    <w:rsid w:val="00750F80"/>
    <w:rPr>
      <w:color w:val="0000FF" w:themeColor="hyperlink"/>
      <w:u w:val="single"/>
    </w:rPr>
  </w:style>
  <w:style w:type="paragraph" w:styleId="Header">
    <w:name w:val="header"/>
    <w:basedOn w:val="Normal"/>
    <w:link w:val="HeaderChar"/>
    <w:uiPriority w:val="99"/>
    <w:semiHidden/>
    <w:unhideWhenUsed/>
    <w:rsid w:val="002F66F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F66FC"/>
  </w:style>
  <w:style w:type="paragraph" w:styleId="Footer">
    <w:name w:val="footer"/>
    <w:basedOn w:val="Normal"/>
    <w:link w:val="FooterChar"/>
    <w:uiPriority w:val="99"/>
    <w:semiHidden/>
    <w:unhideWhenUsed/>
    <w:rsid w:val="002F66F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F66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823259">
      <w:bodyDiv w:val="1"/>
      <w:marLeft w:val="0"/>
      <w:marRight w:val="0"/>
      <w:marTop w:val="0"/>
      <w:marBottom w:val="0"/>
      <w:divBdr>
        <w:top w:val="none" w:sz="0" w:space="0" w:color="auto"/>
        <w:left w:val="none" w:sz="0" w:space="0" w:color="auto"/>
        <w:bottom w:val="none" w:sz="0" w:space="0" w:color="auto"/>
        <w:right w:val="none" w:sz="0" w:space="0" w:color="auto"/>
      </w:divBdr>
    </w:div>
    <w:div w:id="1170487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valdosta.edu/gec/MaterialsforDept.GenEdAssessmentTeams.shtm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555</Words>
  <Characters>3166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Valdosta State University</Company>
  <LinksUpToDate>false</LinksUpToDate>
  <CharactersWithSpaces>3714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Gravett</dc:creator>
  <cp:keywords/>
  <dc:description/>
  <cp:lastModifiedBy>Paige N Cox</cp:lastModifiedBy>
  <cp:revision>2</cp:revision>
  <dcterms:created xsi:type="dcterms:W3CDTF">2013-12-03T20:43:00Z</dcterms:created>
  <dcterms:modified xsi:type="dcterms:W3CDTF">2013-12-03T20:43:00Z</dcterms:modified>
</cp:coreProperties>
</file>