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12211" w14:textId="77777777" w:rsidR="00836DA4" w:rsidRPr="00FC12C7" w:rsidRDefault="0056606D">
      <w:pPr>
        <w:rPr>
          <w:rFonts w:ascii="Arial" w:hAnsi="Arial" w:cs="Arial"/>
        </w:rPr>
      </w:pPr>
      <w:r w:rsidRPr="00FC12C7">
        <w:rPr>
          <w:rFonts w:ascii="Arial" w:hAnsi="Arial" w:cs="Arial"/>
        </w:rPr>
        <w:t>Faculty Success Council</w:t>
      </w:r>
    </w:p>
    <w:p w14:paraId="7A04C332" w14:textId="49C4D6E2" w:rsidR="0056606D" w:rsidRPr="00FC12C7" w:rsidRDefault="006D58AF">
      <w:pPr>
        <w:rPr>
          <w:rFonts w:ascii="Arial" w:hAnsi="Arial" w:cs="Arial"/>
        </w:rPr>
      </w:pPr>
      <w:r>
        <w:rPr>
          <w:rFonts w:ascii="Arial" w:hAnsi="Arial" w:cs="Arial"/>
        </w:rPr>
        <w:t>October 27</w:t>
      </w:r>
      <w:r w:rsidR="00A75CA6">
        <w:rPr>
          <w:rFonts w:ascii="Arial" w:hAnsi="Arial" w:cs="Arial"/>
        </w:rPr>
        <w:t>, 2023</w:t>
      </w:r>
      <w:r w:rsidR="0084660D">
        <w:rPr>
          <w:rFonts w:ascii="Arial" w:hAnsi="Arial" w:cs="Arial"/>
        </w:rPr>
        <w:t xml:space="preserve">   Agenda</w:t>
      </w:r>
    </w:p>
    <w:p w14:paraId="5E53F41B" w14:textId="795486D3" w:rsidR="0058311E" w:rsidRDefault="00CE2610" w:rsidP="480D1FA4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37FD0" w:rsidRPr="480D1FA4">
        <w:rPr>
          <w:rFonts w:ascii="Arial" w:hAnsi="Arial" w:cs="Arial"/>
        </w:rPr>
        <w:t xml:space="preserve">:00PM </w:t>
      </w:r>
      <w:r w:rsidR="480D1FA4" w:rsidRPr="480D1FA4">
        <w:rPr>
          <w:rFonts w:ascii="Arial" w:hAnsi="Arial" w:cs="Arial"/>
        </w:rPr>
        <w:t xml:space="preserve">STEAM Center </w:t>
      </w:r>
      <w:r w:rsidR="00245EBE">
        <w:rPr>
          <w:rFonts w:ascii="Arial" w:hAnsi="Arial" w:cs="Arial"/>
        </w:rPr>
        <w:t xml:space="preserve">room </w:t>
      </w:r>
      <w:r w:rsidR="006D58AF">
        <w:rPr>
          <w:rFonts w:ascii="Arial" w:hAnsi="Arial" w:cs="Arial"/>
        </w:rPr>
        <w:t>2003</w:t>
      </w:r>
    </w:p>
    <w:p w14:paraId="2BD0CDCD" w14:textId="2D3769F5" w:rsidR="00EE0621" w:rsidRDefault="00EE0621" w:rsidP="480D1F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attendance:  Monika Meler, Jenny Evans, </w:t>
      </w:r>
      <w:proofErr w:type="spellStart"/>
      <w:r>
        <w:rPr>
          <w:rFonts w:ascii="Arial" w:hAnsi="Arial" w:cs="Arial"/>
        </w:rPr>
        <w:t>Sh</w:t>
      </w:r>
      <w:r w:rsidR="003D5A6E">
        <w:rPr>
          <w:rFonts w:ascii="Arial" w:hAnsi="Arial" w:cs="Arial"/>
        </w:rPr>
        <w:t>á</w:t>
      </w:r>
      <w:proofErr w:type="spellEnd"/>
      <w:r>
        <w:rPr>
          <w:rFonts w:ascii="Arial" w:hAnsi="Arial" w:cs="Arial"/>
        </w:rPr>
        <w:t xml:space="preserve"> Wilfred,</w:t>
      </w:r>
      <w:r w:rsidR="003D5A6E">
        <w:rPr>
          <w:rFonts w:ascii="Arial" w:hAnsi="Arial" w:cs="Arial"/>
        </w:rPr>
        <w:t xml:space="preserve"> Michelle Ritter, Cori Crews, Roy </w:t>
      </w:r>
      <w:proofErr w:type="spellStart"/>
      <w:r w:rsidR="003D5A6E">
        <w:rPr>
          <w:rFonts w:ascii="Arial" w:hAnsi="Arial" w:cs="Arial"/>
        </w:rPr>
        <w:t>Copelnad</w:t>
      </w:r>
      <w:proofErr w:type="spellEnd"/>
      <w:r w:rsidR="003D5A6E">
        <w:rPr>
          <w:rFonts w:ascii="Arial" w:hAnsi="Arial" w:cs="Arial"/>
        </w:rPr>
        <w:t xml:space="preserve">, Catherine Bowers, Katie Adams, Kate Warner, Ryan Wander, </w:t>
      </w:r>
      <w:r w:rsidR="006427EB">
        <w:rPr>
          <w:rFonts w:ascii="Arial" w:hAnsi="Arial" w:cs="Arial"/>
        </w:rPr>
        <w:t>Brian Ring, Adam Wood, Alicia Roberson, Sheri Noviello, Sheri Gravette, Jamie Landau, Emily Rogers</w:t>
      </w:r>
    </w:p>
    <w:p w14:paraId="672A6659" w14:textId="77777777" w:rsidR="0056606D" w:rsidRPr="00B91E13" w:rsidRDefault="0056606D">
      <w:pPr>
        <w:rPr>
          <w:rFonts w:cstheme="minorHAnsi"/>
          <w:sz w:val="24"/>
          <w:szCs w:val="24"/>
        </w:rPr>
      </w:pPr>
    </w:p>
    <w:p w14:paraId="6F6AF1AF" w14:textId="6A14FF05" w:rsidR="0056606D" w:rsidRPr="00EB62E7" w:rsidRDefault="0056606D" w:rsidP="00B6129E">
      <w:pPr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000000"/>
        </w:rPr>
      </w:pPr>
      <w:r w:rsidRPr="00EB62E7">
        <w:rPr>
          <w:rFonts w:ascii="Arial" w:eastAsia="Times New Roman" w:hAnsi="Arial" w:cs="Arial"/>
          <w:color w:val="000000"/>
          <w:bdr w:val="none" w:sz="0" w:space="0" w:color="auto" w:frame="1"/>
        </w:rPr>
        <w:t>Welcome</w:t>
      </w:r>
      <w:r w:rsidR="006427EB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and introduction of new member Michelle Ritter (CONHS). </w:t>
      </w:r>
    </w:p>
    <w:p w14:paraId="5AEE36F0" w14:textId="0A3B0350" w:rsidR="00B26668" w:rsidRPr="00EB62E7" w:rsidRDefault="00B26668" w:rsidP="00B6129E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EB62E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Announcements</w:t>
      </w:r>
    </w:p>
    <w:p w14:paraId="1FD80F26" w14:textId="77777777" w:rsidR="00004423" w:rsidRPr="00EB62E7" w:rsidRDefault="00F92690" w:rsidP="00B6129E">
      <w:pPr>
        <w:pStyle w:val="xxmsonormal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EB62E7">
        <w:rPr>
          <w:rFonts w:ascii="Arial" w:hAnsi="Arial" w:cs="Arial"/>
          <w:color w:val="000000"/>
          <w:sz w:val="22"/>
          <w:szCs w:val="22"/>
        </w:rPr>
        <w:t>Pop-</w:t>
      </w:r>
      <w:r w:rsidR="00E61159" w:rsidRPr="00EB62E7">
        <w:rPr>
          <w:rFonts w:ascii="Arial" w:hAnsi="Arial" w:cs="Arial"/>
          <w:color w:val="000000"/>
          <w:sz w:val="22"/>
          <w:szCs w:val="22"/>
        </w:rPr>
        <w:t>in</w:t>
      </w:r>
      <w:r w:rsidRPr="00EB62E7">
        <w:rPr>
          <w:rFonts w:ascii="Arial" w:hAnsi="Arial" w:cs="Arial"/>
          <w:color w:val="000000"/>
          <w:sz w:val="22"/>
          <w:szCs w:val="22"/>
        </w:rPr>
        <w:t>s with the Provost</w:t>
      </w:r>
      <w:r w:rsidR="00E61159" w:rsidRPr="00EB62E7">
        <w:rPr>
          <w:rFonts w:ascii="Arial" w:hAnsi="Arial" w:cs="Arial"/>
          <w:color w:val="000000"/>
          <w:sz w:val="22"/>
          <w:szCs w:val="22"/>
        </w:rPr>
        <w:t xml:space="preserve">:  </w:t>
      </w:r>
    </w:p>
    <w:p w14:paraId="59BC5F38" w14:textId="28083993" w:rsidR="00004423" w:rsidRPr="00EB62E7" w:rsidRDefault="00E61159" w:rsidP="00B6129E">
      <w:pPr>
        <w:pStyle w:val="xxmsonormal"/>
        <w:numPr>
          <w:ilvl w:val="2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EB62E7">
        <w:rPr>
          <w:rFonts w:ascii="Arial" w:hAnsi="Arial" w:cs="Arial"/>
          <w:sz w:val="22"/>
          <w:szCs w:val="22"/>
        </w:rPr>
        <w:t>Thursday, November 9, 2023</w:t>
      </w:r>
      <w:r w:rsidR="00172888">
        <w:rPr>
          <w:rFonts w:ascii="Arial" w:hAnsi="Arial" w:cs="Arial"/>
          <w:sz w:val="22"/>
          <w:szCs w:val="22"/>
        </w:rPr>
        <w:t>,</w:t>
      </w:r>
      <w:r w:rsidRPr="00EB62E7">
        <w:rPr>
          <w:rFonts w:ascii="Arial" w:hAnsi="Arial" w:cs="Arial"/>
          <w:sz w:val="22"/>
          <w:szCs w:val="22"/>
        </w:rPr>
        <w:t xml:space="preserve"> 2:00-3:00 PM Education Center Classroom 1033 (Dean’s suite) </w:t>
      </w:r>
    </w:p>
    <w:p w14:paraId="14FAC97D" w14:textId="5E9575DF" w:rsidR="00F92690" w:rsidRPr="00EB62E7" w:rsidRDefault="00E61159" w:rsidP="00B6129E">
      <w:pPr>
        <w:pStyle w:val="xxmsonormal"/>
        <w:numPr>
          <w:ilvl w:val="2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EB62E7">
        <w:rPr>
          <w:rFonts w:ascii="Arial" w:hAnsi="Arial" w:cs="Arial"/>
          <w:sz w:val="22"/>
          <w:szCs w:val="22"/>
        </w:rPr>
        <w:t>Wednesday, November 15, 2023</w:t>
      </w:r>
      <w:r w:rsidR="00172888">
        <w:rPr>
          <w:rFonts w:ascii="Arial" w:hAnsi="Arial" w:cs="Arial"/>
          <w:sz w:val="22"/>
          <w:szCs w:val="22"/>
        </w:rPr>
        <w:t>,</w:t>
      </w:r>
      <w:r w:rsidRPr="00EB62E7">
        <w:rPr>
          <w:rFonts w:ascii="Arial" w:hAnsi="Arial" w:cs="Arial"/>
          <w:sz w:val="22"/>
          <w:szCs w:val="22"/>
        </w:rPr>
        <w:t xml:space="preserve"> 3:30-4:40 PM Bailey Science Center Room 1202</w:t>
      </w:r>
    </w:p>
    <w:p w14:paraId="33656C7D" w14:textId="547B7BC4" w:rsidR="00F92690" w:rsidRPr="00EB62E7" w:rsidRDefault="00F92690" w:rsidP="00B6129E">
      <w:pPr>
        <w:pStyle w:val="xxmsonormal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EB62E7">
        <w:rPr>
          <w:rFonts w:ascii="Arial" w:hAnsi="Arial" w:cs="Arial"/>
          <w:color w:val="000000"/>
          <w:sz w:val="22"/>
          <w:szCs w:val="22"/>
        </w:rPr>
        <w:t>Faculty Dining Room at Palms</w:t>
      </w:r>
      <w:r w:rsidR="00AD7B66" w:rsidRPr="00EB62E7">
        <w:rPr>
          <w:rFonts w:ascii="Arial" w:hAnsi="Arial" w:cs="Arial"/>
          <w:color w:val="000000"/>
          <w:sz w:val="22"/>
          <w:szCs w:val="22"/>
        </w:rPr>
        <w:t xml:space="preserve">:  </w:t>
      </w:r>
      <w:r w:rsidR="00396A64" w:rsidRPr="00EB62E7">
        <w:rPr>
          <w:rFonts w:ascii="Arial" w:hAnsi="Arial" w:cs="Arial"/>
          <w:color w:val="000000"/>
          <w:sz w:val="22"/>
          <w:szCs w:val="22"/>
        </w:rPr>
        <w:t xml:space="preserve">FSC Lunch-In </w:t>
      </w:r>
      <w:r w:rsidR="00C42378" w:rsidRPr="00EB62E7">
        <w:rPr>
          <w:rFonts w:ascii="Arial" w:hAnsi="Arial" w:cs="Arial"/>
          <w:color w:val="000000"/>
          <w:sz w:val="22"/>
          <w:szCs w:val="22"/>
        </w:rPr>
        <w:t xml:space="preserve">for Faculty </w:t>
      </w:r>
      <w:r w:rsidR="00396A64" w:rsidRPr="00EB62E7">
        <w:rPr>
          <w:rFonts w:ascii="Arial" w:hAnsi="Arial" w:cs="Arial"/>
          <w:color w:val="000000"/>
          <w:sz w:val="22"/>
          <w:szCs w:val="22"/>
        </w:rPr>
        <w:t>Thursday, November 9, 11am-2pm</w:t>
      </w:r>
    </w:p>
    <w:p w14:paraId="2181CC23" w14:textId="77777777" w:rsidR="00B26668" w:rsidRPr="00EB62E7" w:rsidRDefault="00B26668" w:rsidP="00B6129E">
      <w:pPr>
        <w:pStyle w:val="xxmsonormal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</w:p>
    <w:p w14:paraId="5502D0C9" w14:textId="2C4F3F10" w:rsidR="00DA4F89" w:rsidRPr="00EB62E7" w:rsidRDefault="00677153" w:rsidP="00B6129E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EB62E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Diversity and Equity Issues</w:t>
      </w:r>
    </w:p>
    <w:p w14:paraId="186F4562" w14:textId="0F82C2EA" w:rsidR="002260E7" w:rsidRPr="00AA1A6E" w:rsidRDefault="00A84FB5" w:rsidP="00AA1A6E">
      <w:pPr>
        <w:pStyle w:val="xxmsonormal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Discussion of revival of the University’s Diversity Council (to include </w:t>
      </w:r>
      <w:r w:rsidR="002260E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FSC representation) to advise the President.</w:t>
      </w:r>
      <w:r w:rsidR="00AA1A6E">
        <w:rPr>
          <w:rFonts w:ascii="Arial" w:hAnsi="Arial" w:cs="Arial"/>
          <w:color w:val="000000"/>
          <w:sz w:val="22"/>
          <w:szCs w:val="22"/>
        </w:rPr>
        <w:t xml:space="preserve"> </w:t>
      </w:r>
      <w:r w:rsidR="00AA1A6E" w:rsidRPr="00AA1A6E">
        <w:rPr>
          <w:rFonts w:ascii="Arial" w:hAnsi="Arial" w:cs="Arial"/>
          <w:color w:val="000000"/>
          <w:sz w:val="22"/>
          <w:szCs w:val="22"/>
        </w:rPr>
        <w:t>Ada</w:t>
      </w:r>
      <w:r w:rsidR="00AA1A6E">
        <w:rPr>
          <w:rFonts w:ascii="Arial" w:hAnsi="Arial" w:cs="Arial"/>
          <w:color w:val="000000"/>
          <w:sz w:val="22"/>
          <w:szCs w:val="22"/>
        </w:rPr>
        <w:t xml:space="preserve">m and Roy </w:t>
      </w:r>
      <w:r w:rsidR="00B731EE">
        <w:rPr>
          <w:rFonts w:ascii="Arial" w:hAnsi="Arial" w:cs="Arial"/>
          <w:color w:val="000000"/>
          <w:sz w:val="22"/>
          <w:szCs w:val="22"/>
        </w:rPr>
        <w:t>brought up</w:t>
      </w:r>
      <w:r w:rsidR="00B530F8">
        <w:rPr>
          <w:rFonts w:ascii="Arial" w:hAnsi="Arial" w:cs="Arial"/>
          <w:color w:val="000000"/>
          <w:sz w:val="22"/>
          <w:szCs w:val="22"/>
        </w:rPr>
        <w:t xml:space="preserve"> </w:t>
      </w:r>
      <w:r w:rsidR="0086079F" w:rsidRPr="00AA1A6E">
        <w:rPr>
          <w:rFonts w:ascii="Arial" w:hAnsi="Arial" w:cs="Arial"/>
          <w:color w:val="000000"/>
          <w:sz w:val="22"/>
          <w:szCs w:val="22"/>
        </w:rPr>
        <w:t xml:space="preserve">existing </w:t>
      </w:r>
      <w:r w:rsidR="00412AD1" w:rsidRPr="00AA1A6E">
        <w:rPr>
          <w:rFonts w:ascii="Arial" w:hAnsi="Arial" w:cs="Arial"/>
          <w:color w:val="000000"/>
          <w:sz w:val="22"/>
          <w:szCs w:val="22"/>
        </w:rPr>
        <w:t>campus entities that address diversity</w:t>
      </w:r>
      <w:r w:rsidR="0086079F" w:rsidRPr="00AA1A6E">
        <w:rPr>
          <w:rFonts w:ascii="Arial" w:hAnsi="Arial" w:cs="Arial"/>
          <w:color w:val="000000"/>
          <w:sz w:val="22"/>
          <w:szCs w:val="22"/>
        </w:rPr>
        <w:t xml:space="preserve">, </w:t>
      </w:r>
      <w:r w:rsidR="00B530F8">
        <w:rPr>
          <w:rFonts w:ascii="Arial" w:hAnsi="Arial" w:cs="Arial"/>
          <w:color w:val="000000"/>
          <w:sz w:val="22"/>
          <w:szCs w:val="22"/>
        </w:rPr>
        <w:t>including the Faculty Senate Diversity &amp; Equity Committee. I</w:t>
      </w:r>
      <w:r w:rsidR="0086079F" w:rsidRPr="00AA1A6E">
        <w:rPr>
          <w:rFonts w:ascii="Arial" w:hAnsi="Arial" w:cs="Arial"/>
          <w:color w:val="000000"/>
          <w:sz w:val="22"/>
          <w:szCs w:val="22"/>
        </w:rPr>
        <w:t xml:space="preserve">t was decided that the FSC </w:t>
      </w:r>
      <w:r w:rsidR="00B530F8">
        <w:rPr>
          <w:rFonts w:ascii="Arial" w:hAnsi="Arial" w:cs="Arial"/>
          <w:color w:val="000000"/>
          <w:sz w:val="22"/>
          <w:szCs w:val="22"/>
        </w:rPr>
        <w:t>w</w:t>
      </w:r>
      <w:r w:rsidR="000B78DC">
        <w:rPr>
          <w:rFonts w:ascii="Arial" w:hAnsi="Arial" w:cs="Arial"/>
          <w:color w:val="000000"/>
          <w:sz w:val="22"/>
          <w:szCs w:val="22"/>
        </w:rPr>
        <w:t>ill</w:t>
      </w:r>
      <w:r w:rsidR="00B530F8">
        <w:rPr>
          <w:rFonts w:ascii="Arial" w:hAnsi="Arial" w:cs="Arial"/>
          <w:color w:val="000000"/>
          <w:sz w:val="22"/>
          <w:szCs w:val="22"/>
        </w:rPr>
        <w:t xml:space="preserve"> table </w:t>
      </w:r>
      <w:r w:rsidR="000B78DC">
        <w:rPr>
          <w:rFonts w:ascii="Arial" w:hAnsi="Arial" w:cs="Arial"/>
          <w:color w:val="000000"/>
          <w:sz w:val="22"/>
          <w:szCs w:val="22"/>
        </w:rPr>
        <w:t xml:space="preserve">the planned survey of faculty from diverse backgrounds and </w:t>
      </w:r>
      <w:r w:rsidR="0086079F" w:rsidRPr="00AA1A6E">
        <w:rPr>
          <w:rFonts w:ascii="Arial" w:hAnsi="Arial" w:cs="Arial"/>
          <w:color w:val="000000"/>
          <w:sz w:val="22"/>
          <w:szCs w:val="22"/>
        </w:rPr>
        <w:t>w</w:t>
      </w:r>
      <w:r w:rsidR="000B78DC">
        <w:rPr>
          <w:rFonts w:ascii="Arial" w:hAnsi="Arial" w:cs="Arial"/>
          <w:color w:val="000000"/>
          <w:sz w:val="22"/>
          <w:szCs w:val="22"/>
        </w:rPr>
        <w:t>ill</w:t>
      </w:r>
      <w:r w:rsidR="0086079F" w:rsidRPr="00AA1A6E">
        <w:rPr>
          <w:rFonts w:ascii="Arial" w:hAnsi="Arial" w:cs="Arial"/>
          <w:color w:val="000000"/>
          <w:sz w:val="22"/>
          <w:szCs w:val="22"/>
        </w:rPr>
        <w:t xml:space="preserve"> send a request to the Faculty Senate Executive Board asking that the Faculty Senate Diversity &amp; Equity Committee</w:t>
      </w:r>
      <w:r w:rsidR="000B78DC">
        <w:rPr>
          <w:rFonts w:ascii="Arial" w:hAnsi="Arial" w:cs="Arial"/>
          <w:color w:val="000000"/>
          <w:sz w:val="22"/>
          <w:szCs w:val="22"/>
        </w:rPr>
        <w:t xml:space="preserve"> </w:t>
      </w:r>
      <w:r w:rsidR="0086079F" w:rsidRPr="00AA1A6E">
        <w:rPr>
          <w:rFonts w:ascii="Arial" w:hAnsi="Arial" w:cs="Arial"/>
          <w:color w:val="000000"/>
          <w:sz w:val="22"/>
          <w:szCs w:val="22"/>
        </w:rPr>
        <w:t>serve as an advisory</w:t>
      </w:r>
      <w:r w:rsidR="00412AD1" w:rsidRPr="00AA1A6E">
        <w:rPr>
          <w:rFonts w:ascii="Arial" w:hAnsi="Arial" w:cs="Arial"/>
          <w:color w:val="000000"/>
          <w:sz w:val="22"/>
          <w:szCs w:val="22"/>
        </w:rPr>
        <w:t xml:space="preserve"> group for the President. Emily, Brian, and Catherine will craft this request letter to circulate </w:t>
      </w:r>
      <w:r w:rsidR="00216FE7" w:rsidRPr="00AA1A6E">
        <w:rPr>
          <w:rFonts w:ascii="Arial" w:hAnsi="Arial" w:cs="Arial"/>
          <w:color w:val="000000"/>
          <w:sz w:val="22"/>
          <w:szCs w:val="22"/>
        </w:rPr>
        <w:t xml:space="preserve">to FSC members and then send </w:t>
      </w:r>
      <w:r w:rsidR="00AA1A6E" w:rsidRPr="00AA1A6E">
        <w:rPr>
          <w:rFonts w:ascii="Arial" w:hAnsi="Arial" w:cs="Arial"/>
          <w:color w:val="000000"/>
          <w:sz w:val="22"/>
          <w:szCs w:val="22"/>
        </w:rPr>
        <w:t xml:space="preserve">it </w:t>
      </w:r>
      <w:r w:rsidR="00216FE7" w:rsidRPr="00AA1A6E">
        <w:rPr>
          <w:rFonts w:ascii="Arial" w:hAnsi="Arial" w:cs="Arial"/>
          <w:color w:val="000000"/>
          <w:sz w:val="22"/>
          <w:szCs w:val="22"/>
        </w:rPr>
        <w:t xml:space="preserve">to the Faculty Senate Executive Board. </w:t>
      </w:r>
    </w:p>
    <w:p w14:paraId="075B6729" w14:textId="77777777" w:rsidR="00203826" w:rsidRPr="00203826" w:rsidRDefault="000B78DC" w:rsidP="00203826">
      <w:pPr>
        <w:numPr>
          <w:ilvl w:val="0"/>
          <w:numId w:val="16"/>
        </w:numPr>
        <w:shd w:val="clear" w:color="auto" w:fill="FFFFFF"/>
        <w:spacing w:after="0" w:line="360" w:lineRule="atLeast"/>
        <w:rPr>
          <w:rFonts w:ascii="Aptos" w:eastAsia="Times New Roman" w:hAnsi="Aptos" w:cs="Segoe UI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Discussion of </w:t>
      </w:r>
      <w:r w:rsidR="00BB5178" w:rsidRPr="00EB62E7">
        <w:rPr>
          <w:rFonts w:ascii="Arial" w:hAnsi="Arial" w:cs="Arial"/>
          <w:color w:val="000000"/>
        </w:rPr>
        <w:t>a process for students, faculty, and staff to use a preferred name and pronoun choice in all places where names are publicly displayed or reviewed</w:t>
      </w:r>
      <w:r w:rsidR="00216FE7">
        <w:rPr>
          <w:rFonts w:ascii="Arial" w:hAnsi="Arial" w:cs="Arial"/>
          <w:color w:val="000000"/>
        </w:rPr>
        <w:t xml:space="preserve">—Alicia reported </w:t>
      </w:r>
      <w:r w:rsidR="008E33D0">
        <w:rPr>
          <w:rFonts w:ascii="Arial" w:hAnsi="Arial" w:cs="Arial"/>
          <w:color w:val="000000"/>
        </w:rPr>
        <w:t>that Banner does have a preferred name process</w:t>
      </w:r>
      <w:r w:rsidR="00970828">
        <w:rPr>
          <w:rFonts w:ascii="Arial" w:hAnsi="Arial" w:cs="Arial"/>
          <w:color w:val="000000"/>
        </w:rPr>
        <w:t xml:space="preserve">, and Jamie clarified that </w:t>
      </w:r>
      <w:proofErr w:type="spellStart"/>
      <w:r w:rsidR="00970828">
        <w:rPr>
          <w:rFonts w:ascii="Arial" w:hAnsi="Arial" w:cs="Arial"/>
          <w:color w:val="000000"/>
        </w:rPr>
        <w:t>BlazeVIEW</w:t>
      </w:r>
      <w:proofErr w:type="spellEnd"/>
      <w:r w:rsidR="00970828">
        <w:rPr>
          <w:rFonts w:ascii="Arial" w:hAnsi="Arial" w:cs="Arial"/>
          <w:color w:val="000000"/>
        </w:rPr>
        <w:t xml:space="preserve"> can display these. Further </w:t>
      </w:r>
      <w:r w:rsidR="00621BD9">
        <w:rPr>
          <w:rFonts w:ascii="Arial" w:hAnsi="Arial" w:cs="Arial"/>
          <w:color w:val="000000"/>
        </w:rPr>
        <w:t>USG</w:t>
      </w:r>
      <w:r w:rsidR="00970828">
        <w:rPr>
          <w:rFonts w:ascii="Arial" w:hAnsi="Arial" w:cs="Arial"/>
          <w:color w:val="000000"/>
        </w:rPr>
        <w:t xml:space="preserve"> updates should be in place by </w:t>
      </w:r>
      <w:r w:rsidR="00621BD9">
        <w:rPr>
          <w:rFonts w:ascii="Arial" w:hAnsi="Arial" w:cs="Arial"/>
          <w:color w:val="000000"/>
        </w:rPr>
        <w:t xml:space="preserve">spring 2025. </w:t>
      </w:r>
      <w:r w:rsidR="00203826" w:rsidRPr="00203826">
        <w:rPr>
          <w:rFonts w:ascii="Arial" w:eastAsia="Times New Roman" w:hAnsi="Arial" w:cs="Arial"/>
          <w:color w:val="000000"/>
          <w:bdr w:val="none" w:sz="0" w:space="0" w:color="auto" w:frame="1"/>
        </w:rPr>
        <w:t>Jamie will remind faculty of the preferred name option in a CELT Teaching Tip within the first few weeks of the spring semester. </w:t>
      </w:r>
    </w:p>
    <w:p w14:paraId="7DE7B906" w14:textId="0B799167" w:rsidR="00E300B1" w:rsidRPr="00EB62E7" w:rsidRDefault="00154C31" w:rsidP="004D2C97">
      <w:pPr>
        <w:pStyle w:val="xxmsonormal"/>
        <w:shd w:val="clear" w:color="auto" w:fill="FFFFFF"/>
        <w:spacing w:before="0" w:beforeAutospacing="0" w:after="0" w:afterAutospacing="0" w:line="360" w:lineRule="auto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B0444C0" w14:textId="78FC6622" w:rsidR="00E300B1" w:rsidRPr="00EB62E7" w:rsidRDefault="001A42E3" w:rsidP="00B6129E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000000"/>
        </w:rPr>
      </w:pPr>
      <w:r w:rsidRPr="00EB62E7">
        <w:rPr>
          <w:rFonts w:ascii="Arial" w:eastAsia="Times New Roman" w:hAnsi="Arial" w:cs="Arial"/>
          <w:color w:val="000000"/>
        </w:rPr>
        <w:lastRenderedPageBreak/>
        <w:t xml:space="preserve">Other </w:t>
      </w:r>
      <w:r w:rsidR="00E55050" w:rsidRPr="00EB62E7">
        <w:rPr>
          <w:rFonts w:ascii="Arial" w:eastAsia="Times New Roman" w:hAnsi="Arial" w:cs="Arial"/>
          <w:color w:val="000000"/>
        </w:rPr>
        <w:t>business</w:t>
      </w:r>
      <w:r w:rsidR="00126EB8" w:rsidRPr="00EB62E7">
        <w:rPr>
          <w:rFonts w:ascii="Arial" w:eastAsia="Times New Roman" w:hAnsi="Arial" w:cs="Arial"/>
          <w:color w:val="000000"/>
        </w:rPr>
        <w:t>:</w:t>
      </w:r>
    </w:p>
    <w:p w14:paraId="0CCA2592" w14:textId="4CF6C772" w:rsidR="00C42378" w:rsidRPr="00EB62E7" w:rsidRDefault="00696BCC" w:rsidP="00B6129E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i/>
          <w:iCs/>
          <w:color w:val="000000"/>
        </w:rPr>
      </w:pPr>
      <w:r w:rsidRPr="00EB62E7">
        <w:rPr>
          <w:rFonts w:ascii="Arial" w:eastAsia="Times New Roman" w:hAnsi="Arial" w:cs="Arial"/>
          <w:color w:val="000000"/>
        </w:rPr>
        <w:t xml:space="preserve">Reading/Discussion:  Dr. Noviello has offered these </w:t>
      </w:r>
      <w:r w:rsidRPr="00EB62E7">
        <w:rPr>
          <w:rFonts w:ascii="Arial" w:eastAsia="Times New Roman" w:hAnsi="Arial" w:cs="Arial"/>
          <w:i/>
          <w:iCs/>
          <w:color w:val="000000"/>
        </w:rPr>
        <w:t>Chronicle of Higher Education</w:t>
      </w:r>
      <w:r w:rsidRPr="00EB62E7">
        <w:rPr>
          <w:rFonts w:ascii="Arial" w:eastAsia="Times New Roman" w:hAnsi="Arial" w:cs="Arial"/>
          <w:color w:val="000000"/>
        </w:rPr>
        <w:t xml:space="preserve"> articles for our discussion at the next meeting: </w:t>
      </w:r>
    </w:p>
    <w:p w14:paraId="44CCA3FF" w14:textId="66E71C99" w:rsidR="00FF15FA" w:rsidRPr="00EB62E7" w:rsidRDefault="00203826" w:rsidP="00B6129E">
      <w:pPr>
        <w:pStyle w:val="NormalWeb"/>
        <w:numPr>
          <w:ilvl w:val="1"/>
          <w:numId w:val="15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42424"/>
          <w:sz w:val="22"/>
          <w:szCs w:val="22"/>
        </w:rPr>
      </w:pPr>
      <w:hyperlink r:id="rId8" w:tgtFrame="_blank" w:tooltip="Original URL: https://www.chronicle.com/article/americans-value-good-teaching-do-colleges. Click or tap if you trust this link." w:history="1">
        <w:r w:rsidR="00FF15FA" w:rsidRPr="00EB62E7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https://www.chronicle.com/article/americans-value-good-teaching-do-colleges</w:t>
        </w:r>
      </w:hyperlink>
    </w:p>
    <w:p w14:paraId="79BC4A2C" w14:textId="77777777" w:rsidR="00FF15FA" w:rsidRPr="00EB62E7" w:rsidRDefault="00FF15FA" w:rsidP="00B6129E">
      <w:pPr>
        <w:pStyle w:val="NormalWeb"/>
        <w:numPr>
          <w:ilvl w:val="1"/>
          <w:numId w:val="15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42424"/>
          <w:sz w:val="22"/>
          <w:szCs w:val="22"/>
        </w:rPr>
      </w:pPr>
      <w:r w:rsidRPr="00EB62E7">
        <w:rPr>
          <w:rFonts w:ascii="Arial" w:hAnsi="Arial" w:cs="Arial"/>
          <w:color w:val="242424"/>
          <w:sz w:val="22"/>
          <w:szCs w:val="22"/>
        </w:rPr>
        <w:t> </w:t>
      </w:r>
      <w:hyperlink r:id="rId9" w:tgtFrame="_blank" w:tooltip="Original URL: https://www.chronicle.com/article/higher-eds-ruinous-resistance-to-change. Click or tap if you trust this link." w:history="1">
        <w:r w:rsidRPr="00EB62E7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https://www.chronicle.com/article/higher-eds-ruinous-resistance-to-change</w:t>
        </w:r>
      </w:hyperlink>
    </w:p>
    <w:p w14:paraId="00B5AEE1" w14:textId="73F01663" w:rsidR="00696BCC" w:rsidRPr="00EB62E7" w:rsidRDefault="00C23767" w:rsidP="00B6129E">
      <w:pPr>
        <w:shd w:val="clear" w:color="auto" w:fill="FFFFFF" w:themeFill="background1"/>
        <w:spacing w:after="0" w:line="360" w:lineRule="auto"/>
        <w:ind w:left="1440"/>
        <w:rPr>
          <w:rFonts w:ascii="Arial" w:eastAsia="Times New Roman" w:hAnsi="Arial" w:cs="Arial"/>
          <w:color w:val="000000"/>
        </w:rPr>
      </w:pPr>
      <w:r w:rsidRPr="00EB62E7">
        <w:rPr>
          <w:rFonts w:ascii="Arial" w:eastAsia="Times New Roman" w:hAnsi="Arial" w:cs="Arial"/>
          <w:color w:val="000000"/>
        </w:rPr>
        <w:t xml:space="preserve">We invite Council members to submit additional reading options. </w:t>
      </w:r>
      <w:r w:rsidR="001C3B82">
        <w:rPr>
          <w:rFonts w:ascii="Arial" w:eastAsia="Times New Roman" w:hAnsi="Arial" w:cs="Arial"/>
          <w:color w:val="000000"/>
        </w:rPr>
        <w:t xml:space="preserve">Council members will </w:t>
      </w:r>
      <w:r w:rsidR="00E825F7">
        <w:rPr>
          <w:rFonts w:ascii="Arial" w:eastAsia="Times New Roman" w:hAnsi="Arial" w:cs="Arial"/>
          <w:color w:val="000000"/>
        </w:rPr>
        <w:t xml:space="preserve">bring talking points to next FSC meeting for further discussion. </w:t>
      </w:r>
    </w:p>
    <w:p w14:paraId="6B9D7254" w14:textId="256FDA19" w:rsidR="005407E6" w:rsidRPr="00EB62E7" w:rsidRDefault="00B25E85" w:rsidP="00B6129E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000000"/>
        </w:rPr>
      </w:pPr>
      <w:r w:rsidRPr="00EB62E7">
        <w:rPr>
          <w:rFonts w:ascii="Arial" w:eastAsia="Times New Roman" w:hAnsi="Arial" w:cs="Arial"/>
          <w:color w:val="000000"/>
        </w:rPr>
        <w:t xml:space="preserve">Looking ahead: Part-time faculty survey of </w:t>
      </w:r>
      <w:r w:rsidR="00EB62E7" w:rsidRPr="00EB62E7">
        <w:rPr>
          <w:rFonts w:ascii="Arial" w:eastAsia="Times New Roman" w:hAnsi="Arial" w:cs="Arial"/>
          <w:color w:val="000000"/>
        </w:rPr>
        <w:t>issues affecting adjunct instructors.</w:t>
      </w:r>
      <w:r w:rsidR="00DE721C">
        <w:rPr>
          <w:rFonts w:ascii="Arial" w:eastAsia="Times New Roman" w:hAnsi="Arial" w:cs="Arial"/>
          <w:color w:val="000000"/>
        </w:rPr>
        <w:t xml:space="preserve"> Reminders from Emily about inequity of part-time faculty pay and from Katie about morale </w:t>
      </w:r>
      <w:r w:rsidR="00FE30C0">
        <w:rPr>
          <w:rFonts w:ascii="Arial" w:eastAsia="Times New Roman" w:hAnsi="Arial" w:cs="Arial"/>
          <w:color w:val="000000"/>
        </w:rPr>
        <w:t xml:space="preserve">issues among part-time faculty. Monika advised that HR be included in </w:t>
      </w:r>
      <w:r w:rsidR="00B67856">
        <w:rPr>
          <w:rFonts w:ascii="Arial" w:eastAsia="Times New Roman" w:hAnsi="Arial" w:cs="Arial"/>
          <w:color w:val="000000"/>
        </w:rPr>
        <w:t xml:space="preserve">any </w:t>
      </w:r>
      <w:r w:rsidR="00EF03A2">
        <w:rPr>
          <w:rFonts w:ascii="Arial" w:eastAsia="Times New Roman" w:hAnsi="Arial" w:cs="Arial"/>
          <w:color w:val="000000"/>
        </w:rPr>
        <w:t>efforts</w:t>
      </w:r>
      <w:r w:rsidR="00B67856">
        <w:rPr>
          <w:rFonts w:ascii="Arial" w:eastAsia="Times New Roman" w:hAnsi="Arial" w:cs="Arial"/>
          <w:color w:val="000000"/>
        </w:rPr>
        <w:t xml:space="preserve"> because they’re heavily involved in pay rates and potential benefits</w:t>
      </w:r>
      <w:r w:rsidR="00EF03A2">
        <w:rPr>
          <w:rFonts w:ascii="Arial" w:eastAsia="Times New Roman" w:hAnsi="Arial" w:cs="Arial"/>
          <w:color w:val="000000"/>
        </w:rPr>
        <w:t xml:space="preserve">. </w:t>
      </w:r>
      <w:r w:rsidR="00D1378A">
        <w:rPr>
          <w:rFonts w:ascii="Arial" w:eastAsia="Times New Roman" w:hAnsi="Arial" w:cs="Arial"/>
          <w:color w:val="000000"/>
        </w:rPr>
        <w:t xml:space="preserve">Roy mentioned that some LCOBA part-time faculty would rather teach pro bono than be paid at the current rate. </w:t>
      </w:r>
      <w:r w:rsidR="00EF03A2">
        <w:rPr>
          <w:rFonts w:ascii="Arial" w:eastAsia="Times New Roman" w:hAnsi="Arial" w:cs="Arial"/>
          <w:color w:val="000000"/>
        </w:rPr>
        <w:t xml:space="preserve">Sheri N. brought up the difference in pay rates for OCCA faculty and </w:t>
      </w:r>
      <w:r w:rsidR="00D1378A">
        <w:rPr>
          <w:rFonts w:ascii="Arial" w:eastAsia="Times New Roman" w:hAnsi="Arial" w:cs="Arial"/>
          <w:color w:val="000000"/>
        </w:rPr>
        <w:t xml:space="preserve">other part-time faculty. </w:t>
      </w:r>
      <w:r w:rsidR="00B67856">
        <w:rPr>
          <w:rFonts w:ascii="Arial" w:eastAsia="Times New Roman" w:hAnsi="Arial" w:cs="Arial"/>
          <w:color w:val="000000"/>
        </w:rPr>
        <w:t xml:space="preserve">Related discussion included accounting, dissolution of </w:t>
      </w:r>
      <w:r w:rsidR="003C3E9E">
        <w:rPr>
          <w:rFonts w:ascii="Arial" w:eastAsia="Times New Roman" w:hAnsi="Arial" w:cs="Arial"/>
          <w:color w:val="000000"/>
        </w:rPr>
        <w:t>departmental specialties, limited student support services</w:t>
      </w:r>
      <w:r w:rsidR="00176455">
        <w:rPr>
          <w:rFonts w:ascii="Arial" w:eastAsia="Times New Roman" w:hAnsi="Arial" w:cs="Arial"/>
          <w:color w:val="000000"/>
        </w:rPr>
        <w:t>; “a lot of difficult discussions and decisions are ahead.”</w:t>
      </w:r>
    </w:p>
    <w:p w14:paraId="27696D05" w14:textId="18C7EE36" w:rsidR="00E300B1" w:rsidRPr="00EB62E7" w:rsidRDefault="00E629EC" w:rsidP="00B6129E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Tabled</w:t>
      </w:r>
      <w:r w:rsidR="00176455">
        <w:rPr>
          <w:rFonts w:ascii="Arial" w:eastAsia="Times New Roman" w:hAnsi="Arial" w:cs="Arial"/>
          <w:color w:val="000000"/>
        </w:rPr>
        <w:t xml:space="preserve"> </w:t>
      </w:r>
      <w:r w:rsidR="00E300B1" w:rsidRPr="00EB62E7">
        <w:rPr>
          <w:rFonts w:ascii="Arial" w:eastAsia="Times New Roman" w:hAnsi="Arial" w:cs="Arial"/>
          <w:color w:val="000000"/>
        </w:rPr>
        <w:t xml:space="preserve">discussion:  </w:t>
      </w:r>
      <w:r w:rsidR="00003606" w:rsidRPr="00EB62E7">
        <w:rPr>
          <w:rFonts w:ascii="Arial" w:eastAsia="Times New Roman" w:hAnsi="Arial" w:cs="Arial"/>
          <w:color w:val="000000"/>
        </w:rPr>
        <w:t>Faculty involvement in student advising</w:t>
      </w:r>
      <w:r w:rsidR="005407E6" w:rsidRPr="00EB62E7">
        <w:rPr>
          <w:rFonts w:ascii="Arial" w:eastAsia="Times New Roman" w:hAnsi="Arial" w:cs="Arial"/>
          <w:color w:val="000000"/>
        </w:rPr>
        <w:t>.</w:t>
      </w:r>
    </w:p>
    <w:p w14:paraId="37EA2F9A" w14:textId="77777777" w:rsidR="00E2559F" w:rsidRPr="00EB62E7" w:rsidRDefault="00E2559F" w:rsidP="00B6129E">
      <w:pPr>
        <w:pStyle w:val="ListParagraph"/>
        <w:shd w:val="clear" w:color="auto" w:fill="FFFFFF" w:themeFill="background1"/>
        <w:spacing w:after="0" w:line="360" w:lineRule="auto"/>
        <w:ind w:left="1440"/>
        <w:rPr>
          <w:rFonts w:ascii="Arial" w:eastAsia="Times New Roman" w:hAnsi="Arial" w:cs="Arial"/>
          <w:color w:val="000000"/>
        </w:rPr>
      </w:pPr>
    </w:p>
    <w:p w14:paraId="28F18D15" w14:textId="6BAC4DA7" w:rsidR="00E629EC" w:rsidRPr="00E629EC" w:rsidRDefault="00E629EC" w:rsidP="00B6129E">
      <w:pPr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Meeting adjourned at 3:12pm. </w:t>
      </w:r>
    </w:p>
    <w:p w14:paraId="0A37501D" w14:textId="5CA2D607" w:rsidR="0056606D" w:rsidRPr="00EB62E7" w:rsidRDefault="00E629EC" w:rsidP="00B6129E">
      <w:pPr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Meeting</w:t>
      </w:r>
      <w:r w:rsidR="0056606D" w:rsidRPr="00EB62E7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 xml:space="preserve">scheduled for </w:t>
      </w:r>
      <w:r w:rsidR="00E2568A" w:rsidRPr="00EB62E7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 xml:space="preserve">Friday, </w:t>
      </w:r>
      <w:r w:rsidR="00CB5724" w:rsidRPr="00EB62E7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December 1</w:t>
      </w:r>
      <w:r w:rsidR="00E2568A" w:rsidRPr="00EB62E7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, 2:00pm</w:t>
      </w: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 xml:space="preserve">, is cancelled. Next </w:t>
      </w:r>
      <w:r w:rsidR="002E273E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 xml:space="preserve">regularly scheduled </w:t>
      </w: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meeting</w:t>
      </w:r>
      <w:r w:rsidR="00E2568A" w:rsidRPr="00EB62E7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 xml:space="preserve">will be January </w:t>
      </w:r>
      <w:r w:rsidR="002E273E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 xml:space="preserve">26, 2024, at 2:00pm; location to be determined. </w:t>
      </w:r>
    </w:p>
    <w:sectPr w:rsidR="0056606D" w:rsidRPr="00EB6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326FE"/>
    <w:multiLevelType w:val="hybridMultilevel"/>
    <w:tmpl w:val="418AA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ED3755"/>
    <w:multiLevelType w:val="hybridMultilevel"/>
    <w:tmpl w:val="FFC007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714CA3"/>
    <w:multiLevelType w:val="multilevel"/>
    <w:tmpl w:val="98EC3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14CAB"/>
    <w:multiLevelType w:val="hybridMultilevel"/>
    <w:tmpl w:val="DDFCBE72"/>
    <w:lvl w:ilvl="0" w:tplc="98628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FDEB6CA">
      <w:start w:val="1"/>
      <w:numFmt w:val="lowerLetter"/>
      <w:lvlText w:val="%3."/>
      <w:lvlJc w:val="left"/>
      <w:pPr>
        <w:ind w:left="2160" w:hanging="360"/>
      </w:pPr>
    </w:lvl>
    <w:lvl w:ilvl="3" w:tplc="D76E50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6E6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2CB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AA4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8CD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765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6F1408"/>
    <w:multiLevelType w:val="hybridMultilevel"/>
    <w:tmpl w:val="3BC07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7336D7"/>
    <w:multiLevelType w:val="hybridMultilevel"/>
    <w:tmpl w:val="20ACBA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F86BF8"/>
    <w:multiLevelType w:val="multilevel"/>
    <w:tmpl w:val="D286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9B3244"/>
    <w:multiLevelType w:val="multilevel"/>
    <w:tmpl w:val="3224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3E2A20"/>
    <w:multiLevelType w:val="multilevel"/>
    <w:tmpl w:val="6D5CD5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55A8447F"/>
    <w:multiLevelType w:val="multilevel"/>
    <w:tmpl w:val="D9F66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CC001E"/>
    <w:multiLevelType w:val="hybridMultilevel"/>
    <w:tmpl w:val="F75AFC52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B5E376E"/>
    <w:multiLevelType w:val="hybridMultilevel"/>
    <w:tmpl w:val="59462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5663A"/>
    <w:multiLevelType w:val="hybridMultilevel"/>
    <w:tmpl w:val="353A52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E51EF6"/>
    <w:multiLevelType w:val="hybridMultilevel"/>
    <w:tmpl w:val="FC5E6F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3A673B"/>
    <w:multiLevelType w:val="multilevel"/>
    <w:tmpl w:val="D9F66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5227E3"/>
    <w:multiLevelType w:val="multilevel"/>
    <w:tmpl w:val="E59C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4063777">
    <w:abstractNumId w:val="3"/>
  </w:num>
  <w:num w:numId="2" w16cid:durableId="1018504445">
    <w:abstractNumId w:val="9"/>
  </w:num>
  <w:num w:numId="3" w16cid:durableId="1880362079">
    <w:abstractNumId w:val="2"/>
  </w:num>
  <w:num w:numId="4" w16cid:durableId="314068236">
    <w:abstractNumId w:val="12"/>
  </w:num>
  <w:num w:numId="5" w16cid:durableId="1175652242">
    <w:abstractNumId w:val="13"/>
  </w:num>
  <w:num w:numId="6" w16cid:durableId="1575241725">
    <w:abstractNumId w:val="14"/>
  </w:num>
  <w:num w:numId="7" w16cid:durableId="2057466607">
    <w:abstractNumId w:val="1"/>
  </w:num>
  <w:num w:numId="8" w16cid:durableId="775829369">
    <w:abstractNumId w:val="5"/>
  </w:num>
  <w:num w:numId="9" w16cid:durableId="1418559309">
    <w:abstractNumId w:val="11"/>
  </w:num>
  <w:num w:numId="10" w16cid:durableId="1136987474">
    <w:abstractNumId w:val="10"/>
  </w:num>
  <w:num w:numId="11" w16cid:durableId="1457407583">
    <w:abstractNumId w:val="4"/>
  </w:num>
  <w:num w:numId="12" w16cid:durableId="424346901">
    <w:abstractNumId w:val="6"/>
  </w:num>
  <w:num w:numId="13" w16cid:durableId="1140000119">
    <w:abstractNumId w:val="7"/>
  </w:num>
  <w:num w:numId="14" w16cid:durableId="1214459876">
    <w:abstractNumId w:val="15"/>
  </w:num>
  <w:num w:numId="15" w16cid:durableId="2062710524">
    <w:abstractNumId w:val="0"/>
  </w:num>
  <w:num w:numId="16" w16cid:durableId="574626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06D"/>
    <w:rsid w:val="00003606"/>
    <w:rsid w:val="00004423"/>
    <w:rsid w:val="00055A91"/>
    <w:rsid w:val="000B78DC"/>
    <w:rsid w:val="000B7AEC"/>
    <w:rsid w:val="00126EB8"/>
    <w:rsid w:val="00146306"/>
    <w:rsid w:val="00154C31"/>
    <w:rsid w:val="00172888"/>
    <w:rsid w:val="00176455"/>
    <w:rsid w:val="001A42E3"/>
    <w:rsid w:val="001C3B82"/>
    <w:rsid w:val="00203826"/>
    <w:rsid w:val="00216FE7"/>
    <w:rsid w:val="002260E7"/>
    <w:rsid w:val="00245EBE"/>
    <w:rsid w:val="002930F1"/>
    <w:rsid w:val="002B2B83"/>
    <w:rsid w:val="002D5CD2"/>
    <w:rsid w:val="002E273E"/>
    <w:rsid w:val="00320992"/>
    <w:rsid w:val="00331701"/>
    <w:rsid w:val="00363A38"/>
    <w:rsid w:val="00392ED2"/>
    <w:rsid w:val="00396A64"/>
    <w:rsid w:val="003A44D7"/>
    <w:rsid w:val="003C3E9E"/>
    <w:rsid w:val="003D5A6E"/>
    <w:rsid w:val="003D7CAC"/>
    <w:rsid w:val="003E27CE"/>
    <w:rsid w:val="003E615C"/>
    <w:rsid w:val="00412AD1"/>
    <w:rsid w:val="00413FE9"/>
    <w:rsid w:val="004A1359"/>
    <w:rsid w:val="004B708F"/>
    <w:rsid w:val="004D2C97"/>
    <w:rsid w:val="004E476B"/>
    <w:rsid w:val="00506B90"/>
    <w:rsid w:val="005407E6"/>
    <w:rsid w:val="0056606D"/>
    <w:rsid w:val="0058311E"/>
    <w:rsid w:val="00586615"/>
    <w:rsid w:val="00621BD9"/>
    <w:rsid w:val="0062365F"/>
    <w:rsid w:val="00635A4A"/>
    <w:rsid w:val="006427EB"/>
    <w:rsid w:val="00644F32"/>
    <w:rsid w:val="00656611"/>
    <w:rsid w:val="00677153"/>
    <w:rsid w:val="006838D7"/>
    <w:rsid w:val="00696BCC"/>
    <w:rsid w:val="006C329C"/>
    <w:rsid w:val="006D58AF"/>
    <w:rsid w:val="006F327D"/>
    <w:rsid w:val="00712650"/>
    <w:rsid w:val="007B1ADC"/>
    <w:rsid w:val="007F12C3"/>
    <w:rsid w:val="007F7150"/>
    <w:rsid w:val="00836DA4"/>
    <w:rsid w:val="0084660D"/>
    <w:rsid w:val="008506DE"/>
    <w:rsid w:val="0086079F"/>
    <w:rsid w:val="008E33D0"/>
    <w:rsid w:val="008E5B0D"/>
    <w:rsid w:val="008E6517"/>
    <w:rsid w:val="00907159"/>
    <w:rsid w:val="00911BF4"/>
    <w:rsid w:val="00970828"/>
    <w:rsid w:val="00977B0B"/>
    <w:rsid w:val="00A62B30"/>
    <w:rsid w:val="00A75CA6"/>
    <w:rsid w:val="00A84FB5"/>
    <w:rsid w:val="00AA0B2E"/>
    <w:rsid w:val="00AA1A6E"/>
    <w:rsid w:val="00AD7B66"/>
    <w:rsid w:val="00B2526D"/>
    <w:rsid w:val="00B25E85"/>
    <w:rsid w:val="00B26668"/>
    <w:rsid w:val="00B37FD0"/>
    <w:rsid w:val="00B530F8"/>
    <w:rsid w:val="00B6129E"/>
    <w:rsid w:val="00B67856"/>
    <w:rsid w:val="00B731EE"/>
    <w:rsid w:val="00B91E13"/>
    <w:rsid w:val="00BA3255"/>
    <w:rsid w:val="00BA7D22"/>
    <w:rsid w:val="00BB5178"/>
    <w:rsid w:val="00BC15E0"/>
    <w:rsid w:val="00BC2FAC"/>
    <w:rsid w:val="00BF41AE"/>
    <w:rsid w:val="00BF47D6"/>
    <w:rsid w:val="00BF571C"/>
    <w:rsid w:val="00C21DA1"/>
    <w:rsid w:val="00C23767"/>
    <w:rsid w:val="00C42378"/>
    <w:rsid w:val="00C51AA1"/>
    <w:rsid w:val="00C73295"/>
    <w:rsid w:val="00CA26A6"/>
    <w:rsid w:val="00CB5028"/>
    <w:rsid w:val="00CB5724"/>
    <w:rsid w:val="00CB58A7"/>
    <w:rsid w:val="00CB689F"/>
    <w:rsid w:val="00CC4D12"/>
    <w:rsid w:val="00CE2610"/>
    <w:rsid w:val="00D1378A"/>
    <w:rsid w:val="00DA4F89"/>
    <w:rsid w:val="00DE721C"/>
    <w:rsid w:val="00E2559F"/>
    <w:rsid w:val="00E2568A"/>
    <w:rsid w:val="00E300B1"/>
    <w:rsid w:val="00E37C12"/>
    <w:rsid w:val="00E55050"/>
    <w:rsid w:val="00E61159"/>
    <w:rsid w:val="00E629EC"/>
    <w:rsid w:val="00E825F7"/>
    <w:rsid w:val="00EA086B"/>
    <w:rsid w:val="00EB1607"/>
    <w:rsid w:val="00EB3B23"/>
    <w:rsid w:val="00EB62E7"/>
    <w:rsid w:val="00EE0621"/>
    <w:rsid w:val="00EF03A2"/>
    <w:rsid w:val="00F0660B"/>
    <w:rsid w:val="00F12CAC"/>
    <w:rsid w:val="00F40CE8"/>
    <w:rsid w:val="00F92690"/>
    <w:rsid w:val="00FC12C7"/>
    <w:rsid w:val="00FE21BD"/>
    <w:rsid w:val="00FE30C0"/>
    <w:rsid w:val="00FE557E"/>
    <w:rsid w:val="00FF15FA"/>
    <w:rsid w:val="01497245"/>
    <w:rsid w:val="435C936E"/>
    <w:rsid w:val="480D1FA4"/>
    <w:rsid w:val="48DFFF85"/>
    <w:rsid w:val="61D3B06E"/>
    <w:rsid w:val="64660649"/>
    <w:rsid w:val="7141C6CA"/>
    <w:rsid w:val="7512FCAA"/>
    <w:rsid w:val="753181DC"/>
    <w:rsid w:val="7FADA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9D955"/>
  <w15:chartTrackingRefBased/>
  <w15:docId w15:val="{972E4680-D87A-42FB-AA90-EF39BEA5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732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29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B160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75CA6"/>
  </w:style>
  <w:style w:type="character" w:customStyle="1" w:styleId="findhit">
    <w:name w:val="findhit"/>
    <w:basedOn w:val="DefaultParagraphFont"/>
    <w:rsid w:val="00A75CA6"/>
  </w:style>
  <w:style w:type="character" w:customStyle="1" w:styleId="eop">
    <w:name w:val="eop"/>
    <w:basedOn w:val="DefaultParagraphFont"/>
    <w:rsid w:val="00A75CA6"/>
  </w:style>
  <w:style w:type="paragraph" w:customStyle="1" w:styleId="xxmsonormal">
    <w:name w:val="x_xmsonormal"/>
    <w:basedOn w:val="Normal"/>
    <w:rsid w:val="00B2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hyphen">
    <w:name w:val="x_xhyphen"/>
    <w:basedOn w:val="DefaultParagraphFont"/>
    <w:rsid w:val="00B26668"/>
  </w:style>
  <w:style w:type="character" w:customStyle="1" w:styleId="Heading3Char">
    <w:name w:val="Heading 3 Char"/>
    <w:basedOn w:val="DefaultParagraphFont"/>
    <w:link w:val="Heading3"/>
    <w:uiPriority w:val="9"/>
    <w:rsid w:val="00C7329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xcontentpasted0">
    <w:name w:val="x_contentpasted0"/>
    <w:basedOn w:val="Normal"/>
    <w:rsid w:val="00C73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apple-converted-space">
    <w:name w:val="x_apple-converted-space"/>
    <w:basedOn w:val="DefaultParagraphFont"/>
    <w:rsid w:val="00C73295"/>
  </w:style>
  <w:style w:type="paragraph" w:styleId="NormalWeb">
    <w:name w:val="Normal (Web)"/>
    <w:basedOn w:val="Normal"/>
    <w:uiPriority w:val="99"/>
    <w:semiHidden/>
    <w:unhideWhenUsed/>
    <w:rsid w:val="00FF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2.safelinks.protection.outlook.com/?url=https%3A%2F%2Fwww.chronicle.com%2Farticle%2Famericans-value-good-teaching-do-colleges&amp;data=05%7C01%7Cecrogers%40valdosta.edu%7C76d5ed265e4d4882437808dbd480e9c1%7C25a5d3408abc4053b4bddc1213280353%7C0%7C0%7C638337422406543575%7CUnknown%7CTWFpbGZsb3d8eyJWIjoiMC4wLjAwMDAiLCJQIjoiV2luMzIiLCJBTiI6Ik1haWwiLCJXVCI6Mn0%3D%7C3000%7C%7C%7C&amp;sdata=qs0U4DG2wNCVO%2BYh4Q%2FvA3%2BJlfahTiqsixyhsy2geFw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am12.safelinks.protection.outlook.com/?url=https%3A%2F%2Fwww.chronicle.com%2Farticle%2Fhigher-eds-ruinous-resistance-to-change&amp;data=05%7C01%7Cecrogers%40valdosta.edu%7C76d5ed265e4d4882437808dbd480e9c1%7C25a5d3408abc4053b4bddc1213280353%7C0%7C0%7C638337422406543575%7CUnknown%7CTWFpbGZsb3d8eyJWIjoiMC4wLjAwMDAiLCJQIjoiV2luMzIiLCJBTiI6Ik1haWwiLCJXVCI6Mn0%3D%7C3000%7C%7C%7C&amp;sdata=M7ZQTIfsCJSbi43Z37f9iowgWgGsByZAl3EFNzwFbD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19c474-d2a9-4240-b207-955d95dca1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514352F014143A8A6B8DB3E405CD3" ma:contentTypeVersion="16" ma:contentTypeDescription="Create a new document." ma:contentTypeScope="" ma:versionID="3a3ed22d0c8554cf414cdbbdd9dd8fb5">
  <xsd:schema xmlns:xsd="http://www.w3.org/2001/XMLSchema" xmlns:xs="http://www.w3.org/2001/XMLSchema" xmlns:p="http://schemas.microsoft.com/office/2006/metadata/properties" xmlns:ns3="1f479d56-d59e-4642-be36-cb3ebb723084" xmlns:ns4="fa19c474-d2a9-4240-b207-955d95dca112" targetNamespace="http://schemas.microsoft.com/office/2006/metadata/properties" ma:root="true" ma:fieldsID="5e7feb5a6f6ccb500c8ffeef8a8c914f" ns3:_="" ns4:_="">
    <xsd:import namespace="1f479d56-d59e-4642-be36-cb3ebb723084"/>
    <xsd:import namespace="fa19c474-d2a9-4240-b207-955d95dca1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79d56-d59e-4642-be36-cb3ebb7230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9c474-d2a9-4240-b207-955d95dca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BC3676-A1C4-494A-90C3-BBD2591C7DE6}">
  <ds:schemaRefs>
    <ds:schemaRef ds:uri="http://schemas.microsoft.com/office/2006/metadata/properties"/>
    <ds:schemaRef ds:uri="http://schemas.microsoft.com/office/infopath/2007/PartnerControls"/>
    <ds:schemaRef ds:uri="fa19c474-d2a9-4240-b207-955d95dca112"/>
  </ds:schemaRefs>
</ds:datastoreItem>
</file>

<file path=customXml/itemProps2.xml><?xml version="1.0" encoding="utf-8"?>
<ds:datastoreItem xmlns:ds="http://schemas.openxmlformats.org/officeDocument/2006/customXml" ds:itemID="{9061E52F-FCC2-48B4-BA31-31EBEBB50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573076-CFDA-469E-8E6C-E5BA96968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79d56-d59e-4642-be36-cb3ebb723084"/>
    <ds:schemaRef ds:uri="fa19c474-d2a9-4240-b207-955d95dca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Cofield Rogers</dc:creator>
  <cp:keywords/>
  <dc:description/>
  <cp:lastModifiedBy>Emily Cofield Rogers</cp:lastModifiedBy>
  <cp:revision>33</cp:revision>
  <dcterms:created xsi:type="dcterms:W3CDTF">2023-11-17T15:20:00Z</dcterms:created>
  <dcterms:modified xsi:type="dcterms:W3CDTF">2023-11-20T18:09:00Z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0x0101008BE514352F014143A8A6B8DB3E405CD3</vt:lpwstr>
  </property>
</Properties>
</file>