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A085D36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  <w:r w:rsidR="00062C32">
        <w:rPr>
          <w:rFonts w:ascii="Arial" w:hAnsi="Arial" w:cs="Arial"/>
        </w:rPr>
        <w:t xml:space="preserve"> Minutes</w:t>
      </w:r>
    </w:p>
    <w:p w14:paraId="7A04C332" w14:textId="77969663" w:rsidR="0056606D" w:rsidRPr="00FC12C7" w:rsidRDefault="00BF47D6">
      <w:pPr>
        <w:rPr>
          <w:rFonts w:ascii="Arial" w:hAnsi="Arial" w:cs="Arial"/>
        </w:rPr>
      </w:pPr>
      <w:r>
        <w:rPr>
          <w:rFonts w:ascii="Arial" w:hAnsi="Arial" w:cs="Arial"/>
        </w:rPr>
        <w:t>April 27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</w:t>
      </w:r>
      <w:r w:rsidR="00062C32">
        <w:rPr>
          <w:rFonts w:ascii="Arial" w:hAnsi="Arial" w:cs="Arial"/>
        </w:rPr>
        <w:t>2:00</w:t>
      </w:r>
      <w:r w:rsidR="00FC401D">
        <w:rPr>
          <w:rFonts w:ascii="Arial" w:hAnsi="Arial" w:cs="Arial"/>
        </w:rPr>
        <w:t>-2:45</w:t>
      </w:r>
      <w:r w:rsidR="00062C32">
        <w:rPr>
          <w:rFonts w:ascii="Arial" w:hAnsi="Arial" w:cs="Arial"/>
        </w:rPr>
        <w:t xml:space="preserve">pm </w:t>
      </w:r>
    </w:p>
    <w:p w14:paraId="5E53F41B" w14:textId="320C45FB" w:rsidR="0058311E" w:rsidRDefault="00BF47D6" w:rsidP="480D1FA4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E2610"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  <w:r w:rsidR="00245EBE">
        <w:rPr>
          <w:rFonts w:ascii="Arial" w:hAnsi="Arial" w:cs="Arial"/>
        </w:rPr>
        <w:t>room 2003</w:t>
      </w:r>
    </w:p>
    <w:p w14:paraId="672A6659" w14:textId="1982B2E0" w:rsidR="0056606D" w:rsidRPr="00B91E13" w:rsidRDefault="00062C32" w:rsidP="00FC401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attendance:  Jenny Evans, </w:t>
      </w:r>
      <w:proofErr w:type="spellStart"/>
      <w:r>
        <w:rPr>
          <w:rFonts w:cstheme="minorHAnsi"/>
          <w:sz w:val="24"/>
          <w:szCs w:val="24"/>
        </w:rPr>
        <w:t>Shá</w:t>
      </w:r>
      <w:proofErr w:type="spellEnd"/>
      <w:r>
        <w:rPr>
          <w:rFonts w:cstheme="minorHAnsi"/>
          <w:sz w:val="24"/>
          <w:szCs w:val="24"/>
        </w:rPr>
        <w:t xml:space="preserve"> Wilfred, Ligia </w:t>
      </w:r>
      <w:proofErr w:type="spellStart"/>
      <w:r>
        <w:rPr>
          <w:rFonts w:cstheme="minorHAnsi"/>
          <w:sz w:val="24"/>
          <w:szCs w:val="24"/>
        </w:rPr>
        <w:t>Focsan</w:t>
      </w:r>
      <w:proofErr w:type="spellEnd"/>
      <w:r>
        <w:rPr>
          <w:rFonts w:cstheme="minorHAnsi"/>
          <w:sz w:val="24"/>
          <w:szCs w:val="24"/>
        </w:rPr>
        <w:t xml:space="preserve">, Kadir </w:t>
      </w:r>
      <w:proofErr w:type="spellStart"/>
      <w:r>
        <w:rPr>
          <w:rFonts w:cstheme="minorHAnsi"/>
          <w:sz w:val="24"/>
          <w:szCs w:val="24"/>
        </w:rPr>
        <w:t>Yalcin</w:t>
      </w:r>
      <w:proofErr w:type="spellEnd"/>
      <w:r>
        <w:rPr>
          <w:rFonts w:cstheme="minorHAnsi"/>
          <w:sz w:val="24"/>
          <w:szCs w:val="24"/>
        </w:rPr>
        <w:t xml:space="preserve">, Ryan Wander, Adam Wood, Lynn Crump, Kate Warner, Emily Rogers, Sheri </w:t>
      </w:r>
      <w:proofErr w:type="spellStart"/>
      <w:r>
        <w:rPr>
          <w:rFonts w:cstheme="minorHAnsi"/>
          <w:sz w:val="24"/>
          <w:szCs w:val="24"/>
        </w:rPr>
        <w:t>Gravett</w:t>
      </w:r>
      <w:proofErr w:type="spellEnd"/>
      <w:r>
        <w:rPr>
          <w:rFonts w:cstheme="minorHAnsi"/>
          <w:sz w:val="24"/>
          <w:szCs w:val="24"/>
        </w:rPr>
        <w:t>, Jamie Landau, Guest: Joe Robbins</w:t>
      </w:r>
    </w:p>
    <w:p w14:paraId="6F6AF1AF" w14:textId="77777777" w:rsidR="0056606D" w:rsidRPr="0058311E" w:rsidRDefault="0056606D" w:rsidP="00FC401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1F6712EE" w14:textId="57A33B68" w:rsidR="003E615C" w:rsidRPr="0062365F" w:rsidRDefault="00055A91" w:rsidP="00FC40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Drs. Joe Robbins</w:t>
      </w:r>
      <w:r w:rsidR="00062C32">
        <w:rPr>
          <w:rFonts w:eastAsia="Times New Roman"/>
          <w:color w:val="000000"/>
          <w:sz w:val="24"/>
          <w:szCs w:val="24"/>
        </w:rPr>
        <w:t>, Council of Department Heads Chair,</w:t>
      </w:r>
      <w:r>
        <w:rPr>
          <w:rFonts w:eastAsia="Times New Roman"/>
          <w:color w:val="000000"/>
          <w:sz w:val="24"/>
          <w:szCs w:val="24"/>
        </w:rPr>
        <w:t xml:space="preserve"> and Adam Wood </w:t>
      </w:r>
      <w:r w:rsidR="00062C32">
        <w:rPr>
          <w:rFonts w:eastAsia="Times New Roman"/>
          <w:color w:val="000000"/>
          <w:sz w:val="24"/>
          <w:szCs w:val="24"/>
        </w:rPr>
        <w:t>spoke about the upcoming survey on the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 needs of </w:t>
      </w:r>
      <w:r w:rsidR="00BF47D6">
        <w:rPr>
          <w:rFonts w:eastAsia="Times New Roman"/>
          <w:color w:val="000000"/>
          <w:sz w:val="24"/>
          <w:szCs w:val="24"/>
        </w:rPr>
        <w:t xml:space="preserve">part-time 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faculty </w:t>
      </w:r>
      <w:r w:rsidR="0062365F">
        <w:rPr>
          <w:rFonts w:eastAsia="Times New Roman"/>
          <w:color w:val="000000"/>
          <w:sz w:val="24"/>
          <w:szCs w:val="24"/>
        </w:rPr>
        <w:t>in response to</w:t>
      </w:r>
      <w:r w:rsidR="003E615C" w:rsidRPr="0062365F">
        <w:rPr>
          <w:rFonts w:eastAsia="Times New Roman"/>
          <w:color w:val="000000"/>
          <w:sz w:val="24"/>
          <w:szCs w:val="24"/>
        </w:rPr>
        <w:t xml:space="preserve">:  </w:t>
      </w:r>
    </w:p>
    <w:p w14:paraId="1383085D" w14:textId="2C2AF972" w:rsidR="00712650" w:rsidRDefault="003E615C" w:rsidP="00FC401D">
      <w:pPr>
        <w:shd w:val="clear" w:color="auto" w:fill="FFFFFF" w:themeFill="background1"/>
        <w:spacing w:after="0" w:line="360" w:lineRule="auto"/>
        <w:ind w:left="1440"/>
        <w:rPr>
          <w:sz w:val="24"/>
          <w:szCs w:val="24"/>
        </w:rPr>
      </w:pPr>
      <w:r w:rsidRPr="003E615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Academic Affairs Strategic Plan </w:t>
      </w:r>
      <w:r w:rsidRPr="00055A91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Outcome </w:t>
      </w:r>
      <w:r w:rsidR="00055A91" w:rsidRPr="00055A91">
        <w:rPr>
          <w:sz w:val="24"/>
          <w:szCs w:val="24"/>
        </w:rPr>
        <w:t>4.3.1</w:t>
      </w:r>
      <w:r w:rsidR="00055A91">
        <w:rPr>
          <w:sz w:val="24"/>
          <w:szCs w:val="24"/>
        </w:rPr>
        <w:t>:</w:t>
      </w:r>
      <w:r w:rsidR="00055A91" w:rsidRPr="00055A91">
        <w:rPr>
          <w:sz w:val="24"/>
          <w:szCs w:val="24"/>
        </w:rPr>
        <w:t xml:space="preserve"> </w:t>
      </w:r>
      <w:r w:rsidR="00055A91">
        <w:rPr>
          <w:sz w:val="24"/>
          <w:szCs w:val="24"/>
        </w:rPr>
        <w:t>“</w:t>
      </w:r>
      <w:r w:rsidR="00055A91" w:rsidRPr="00055A91">
        <w:rPr>
          <w:sz w:val="24"/>
          <w:szCs w:val="24"/>
        </w:rPr>
        <w:t>By spring 2024, survey the needs of part-time faculty. (Lead: Council of Department Heads in collaboration with Faculty Success Council)</w:t>
      </w:r>
      <w:r w:rsidR="00055A91">
        <w:rPr>
          <w:sz w:val="24"/>
          <w:szCs w:val="24"/>
        </w:rPr>
        <w:t>”</w:t>
      </w:r>
    </w:p>
    <w:p w14:paraId="07B05D23" w14:textId="7E8114DB" w:rsidR="00062C32" w:rsidRPr="00055A91" w:rsidRDefault="00062C32" w:rsidP="00FC401D">
      <w:pPr>
        <w:shd w:val="clear" w:color="auto" w:fill="FFFFFF" w:themeFill="background1"/>
        <w:spacing w:after="0" w:line="360" w:lineRule="auto"/>
        <w:ind w:left="720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Kate suggested that we model the survey development and launch on the plans for the Diverse Faculty Survey: </w:t>
      </w:r>
      <w:proofErr w:type="gramStart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</w:t>
      </w:r>
      <w:proofErr w:type="gramEnd"/>
      <w:r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Group One to develop the survey and a Group Two to analyze the results. A list of regular current and recent part-time faculty can be available from Academic Affairs. </w:t>
      </w:r>
      <w:r w:rsidR="003A69B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Issues discussed: possibility of obtaining survey data and focus group data; including both online and </w:t>
      </w:r>
      <w:proofErr w:type="spellStart"/>
      <w:r w:rsidR="003A69B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ftf</w:t>
      </w:r>
      <w:proofErr w:type="spellEnd"/>
      <w:r w:rsidR="003A69BD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faculty; comparing adjunct pay here with that of aspirational institutions; comparison of experiences of faculty who teach at multiple institutions; soliciting further ideas from the Council of Department Heads.  </w:t>
      </w:r>
    </w:p>
    <w:p w14:paraId="5A1722C2" w14:textId="26592CCD" w:rsidR="00055A91" w:rsidRDefault="00055A91" w:rsidP="00FC401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Diverse Faculty survey update</w:t>
      </w:r>
      <w:r w:rsidR="00062C32">
        <w:rPr>
          <w:rFonts w:eastAsia="Times New Roman"/>
          <w:color w:val="000000"/>
          <w:sz w:val="24"/>
          <w:szCs w:val="24"/>
        </w:rPr>
        <w:t xml:space="preserve">—Catherine Bowers will head </w:t>
      </w:r>
      <w:r w:rsidR="002930F1">
        <w:rPr>
          <w:rFonts w:eastAsia="Times New Roman"/>
          <w:color w:val="000000"/>
          <w:sz w:val="24"/>
          <w:szCs w:val="24"/>
        </w:rPr>
        <w:t xml:space="preserve">Group </w:t>
      </w:r>
      <w:r w:rsidR="00FC401D">
        <w:rPr>
          <w:rFonts w:eastAsia="Times New Roman"/>
          <w:color w:val="000000"/>
          <w:sz w:val="24"/>
          <w:szCs w:val="24"/>
        </w:rPr>
        <w:t>One</w:t>
      </w:r>
      <w:r w:rsidR="00062C32">
        <w:rPr>
          <w:rFonts w:eastAsia="Times New Roman"/>
          <w:color w:val="000000"/>
          <w:sz w:val="24"/>
          <w:szCs w:val="24"/>
        </w:rPr>
        <w:t>, for the survey development</w:t>
      </w:r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="003A69BD">
        <w:rPr>
          <w:rFonts w:eastAsia="Times New Roman"/>
          <w:color w:val="000000"/>
          <w:sz w:val="24"/>
          <w:szCs w:val="24"/>
        </w:rPr>
        <w:t>Knicole</w:t>
      </w:r>
      <w:proofErr w:type="spellEnd"/>
      <w:r w:rsidR="003A69BD">
        <w:rPr>
          <w:rFonts w:eastAsia="Times New Roman"/>
          <w:color w:val="000000"/>
          <w:sz w:val="24"/>
          <w:szCs w:val="24"/>
        </w:rPr>
        <w:t xml:space="preserve"> Lee and </w:t>
      </w:r>
      <w:proofErr w:type="spellStart"/>
      <w:r w:rsidR="003A69BD">
        <w:rPr>
          <w:rFonts w:eastAsia="Times New Roman"/>
          <w:color w:val="000000"/>
          <w:sz w:val="24"/>
          <w:szCs w:val="24"/>
        </w:rPr>
        <w:t>Rafia</w:t>
      </w:r>
      <w:proofErr w:type="spellEnd"/>
      <w:r w:rsidR="003A69BD">
        <w:rPr>
          <w:rFonts w:eastAsia="Times New Roman"/>
          <w:color w:val="000000"/>
          <w:sz w:val="24"/>
          <w:szCs w:val="24"/>
        </w:rPr>
        <w:t xml:space="preserve"> Jenkins will represent the School of Nursing for the survey work. </w:t>
      </w:r>
    </w:p>
    <w:p w14:paraId="3A956200" w14:textId="1603CECF" w:rsidR="003E615C" w:rsidRDefault="003E615C" w:rsidP="00FC401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Style w:val="eop"/>
          <w:rFonts w:eastAsia="Times New Roman"/>
          <w:color w:val="000000"/>
          <w:sz w:val="24"/>
          <w:szCs w:val="24"/>
        </w:rPr>
      </w:pPr>
      <w:r>
        <w:rPr>
          <w:rStyle w:val="eop"/>
          <w:rFonts w:eastAsia="Times New Roman"/>
          <w:color w:val="000000"/>
          <w:sz w:val="24"/>
          <w:szCs w:val="24"/>
        </w:rPr>
        <w:t xml:space="preserve">New Faculty Success </w:t>
      </w:r>
      <w:r w:rsidR="0062365F">
        <w:rPr>
          <w:rStyle w:val="eop"/>
          <w:rFonts w:eastAsia="Times New Roman"/>
          <w:color w:val="000000"/>
          <w:sz w:val="24"/>
          <w:szCs w:val="24"/>
        </w:rPr>
        <w:t>Survey Action Items—</w:t>
      </w:r>
      <w:r w:rsidR="003A69BD">
        <w:rPr>
          <w:rStyle w:val="eop"/>
          <w:rFonts w:eastAsia="Times New Roman"/>
          <w:color w:val="000000"/>
          <w:sz w:val="24"/>
          <w:szCs w:val="24"/>
        </w:rPr>
        <w:t>progress and plans</w:t>
      </w:r>
      <w:r w:rsidR="00331701">
        <w:rPr>
          <w:rStyle w:val="eop"/>
          <w:rFonts w:eastAsia="Times New Roman"/>
          <w:color w:val="000000"/>
          <w:sz w:val="24"/>
          <w:szCs w:val="24"/>
        </w:rPr>
        <w:t>:</w:t>
      </w:r>
    </w:p>
    <w:p w14:paraId="75E47100" w14:textId="6958CA70" w:rsidR="003A69BD" w:rsidRPr="00331701" w:rsidRDefault="003A69B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>aculty dining room</w:t>
      </w:r>
      <w:r>
        <w:rPr>
          <w:sz w:val="24"/>
          <w:szCs w:val="24"/>
        </w:rPr>
        <w:t xml:space="preserve"> reopened—thanks, Lynn! Can we have a re-open house or FSC </w:t>
      </w:r>
      <w:r w:rsidR="00DE4264">
        <w:rPr>
          <w:sz w:val="24"/>
          <w:szCs w:val="24"/>
        </w:rPr>
        <w:t xml:space="preserve">mini-meeting there? Have regular FSC participation at lunch there; ask for donated free lunch to help promote. Promote with the Deans and at New Faculty Orientation. </w:t>
      </w:r>
    </w:p>
    <w:p w14:paraId="7DCBE332" w14:textId="3D3DC501" w:rsidR="00DE4264" w:rsidRDefault="00DE4264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Kate and Adam will request a meeting with HR to discuss results of the survey. </w:t>
      </w:r>
    </w:p>
    <w:p w14:paraId="69EE2D9A" w14:textId="77777777" w:rsidR="00DE4264" w:rsidRDefault="00331701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975C2">
        <w:rPr>
          <w:sz w:val="24"/>
          <w:szCs w:val="24"/>
        </w:rPr>
        <w:t xml:space="preserve">For </w:t>
      </w:r>
      <w:r>
        <w:rPr>
          <w:sz w:val="24"/>
          <w:szCs w:val="24"/>
        </w:rPr>
        <w:t>“</w:t>
      </w:r>
      <w:r w:rsidRPr="003975C2">
        <w:rPr>
          <w:sz w:val="24"/>
          <w:szCs w:val="24"/>
        </w:rPr>
        <w:t>Reasons to Stay,</w:t>
      </w:r>
      <w:r>
        <w:rPr>
          <w:sz w:val="24"/>
          <w:szCs w:val="24"/>
        </w:rPr>
        <w:t>”</w:t>
      </w:r>
      <w:r w:rsidRPr="003975C2">
        <w:rPr>
          <w:sz w:val="24"/>
          <w:szCs w:val="24"/>
        </w:rPr>
        <w:t xml:space="preserve"> push the affordability of housing prices</w:t>
      </w:r>
      <w:r w:rsidR="00DE4264">
        <w:rPr>
          <w:sz w:val="24"/>
          <w:szCs w:val="24"/>
        </w:rPr>
        <w:t>—suggest to HR when Adam and Kate meet with them.</w:t>
      </w:r>
    </w:p>
    <w:p w14:paraId="79978BC6" w14:textId="0B2DF946" w:rsidR="00331701" w:rsidRPr="00FC401D" w:rsidRDefault="00FC401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T&amp;P</w:t>
      </w:r>
      <w:r w:rsidR="00DE4264" w:rsidRPr="003975C2">
        <w:rPr>
          <w:sz w:val="24"/>
          <w:szCs w:val="24"/>
        </w:rPr>
        <w:t xml:space="preserve"> support group with CELT</w:t>
      </w:r>
      <w:r w:rsidR="00DE4264">
        <w:rPr>
          <w:sz w:val="24"/>
          <w:szCs w:val="24"/>
        </w:rPr>
        <w:t xml:space="preserve">—Jamie notes there are not a lot of new faculty for next year and that she can create a </w:t>
      </w:r>
      <w:proofErr w:type="spellStart"/>
      <w:r w:rsidR="00DE4264">
        <w:rPr>
          <w:sz w:val="24"/>
          <w:szCs w:val="24"/>
        </w:rPr>
        <w:t>p&amp;t</w:t>
      </w:r>
      <w:proofErr w:type="spellEnd"/>
      <w:r w:rsidR="00DE4264">
        <w:rPr>
          <w:sz w:val="24"/>
          <w:szCs w:val="24"/>
        </w:rPr>
        <w:t xml:space="preserve"> checklist to help new faculty prepare ahead and workshop the list with the FSC. Jenny asked about a group for 3</w:t>
      </w:r>
      <w:r w:rsidR="00DE4264" w:rsidRPr="00DE4264">
        <w:rPr>
          <w:sz w:val="24"/>
          <w:szCs w:val="24"/>
          <w:vertAlign w:val="superscript"/>
        </w:rPr>
        <w:t>rd</w:t>
      </w:r>
      <w:r w:rsidR="00DE4264">
        <w:rPr>
          <w:sz w:val="24"/>
          <w:szCs w:val="24"/>
        </w:rPr>
        <w:t xml:space="preserve"> year faculty, which Jamie and others noted would be valuable for community and accountability. </w:t>
      </w:r>
    </w:p>
    <w:p w14:paraId="45DA2750" w14:textId="0E929858" w:rsidR="00331701" w:rsidRPr="003975C2" w:rsidRDefault="00FC401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331701" w:rsidRPr="003975C2">
        <w:rPr>
          <w:sz w:val="24"/>
          <w:szCs w:val="24"/>
        </w:rPr>
        <w:t>pportunities for interdisciplinary research sharing among departments and colleges, much as LCOBA does among departments</w:t>
      </w:r>
      <w:r>
        <w:rPr>
          <w:sz w:val="24"/>
          <w:szCs w:val="24"/>
        </w:rPr>
        <w:t>—pursue fall semester.</w:t>
      </w:r>
    </w:p>
    <w:p w14:paraId="5D22EF9E" w14:textId="16775693" w:rsidR="00331701" w:rsidRDefault="00331701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975C2">
        <w:rPr>
          <w:sz w:val="24"/>
          <w:szCs w:val="24"/>
        </w:rPr>
        <w:t xml:space="preserve">FSC can create experiences to bring faculty together in smaller groups, perhaps for mini-presentation, which checks collaboration and research boxes (similar to </w:t>
      </w:r>
      <w:r>
        <w:rPr>
          <w:sz w:val="24"/>
          <w:szCs w:val="24"/>
        </w:rPr>
        <w:t>above</w:t>
      </w:r>
      <w:r w:rsidRPr="003975C2">
        <w:rPr>
          <w:sz w:val="24"/>
          <w:szCs w:val="24"/>
        </w:rPr>
        <w:t>)</w:t>
      </w:r>
      <w:r w:rsidR="00FC401D">
        <w:rPr>
          <w:sz w:val="24"/>
          <w:szCs w:val="24"/>
        </w:rPr>
        <w:t>—pursue fall semester</w:t>
      </w:r>
      <w:r>
        <w:rPr>
          <w:sz w:val="24"/>
          <w:szCs w:val="24"/>
        </w:rPr>
        <w:t>.</w:t>
      </w:r>
    </w:p>
    <w:p w14:paraId="204F6C26" w14:textId="2D03CB34" w:rsidR="00331701" w:rsidRPr="00DE4264" w:rsidRDefault="00FC401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31701" w:rsidRPr="003975C2">
        <w:rPr>
          <w:sz w:val="24"/>
          <w:szCs w:val="24"/>
        </w:rPr>
        <w:t>ossibility of a faculty social at CELT or at VSU Alumni House</w:t>
      </w:r>
      <w:r w:rsidR="00DE4264">
        <w:rPr>
          <w:sz w:val="24"/>
          <w:szCs w:val="24"/>
        </w:rPr>
        <w:t xml:space="preserve"> and a</w:t>
      </w:r>
      <w:r w:rsidR="00DE4264" w:rsidRPr="003975C2">
        <w:rPr>
          <w:sz w:val="24"/>
          <w:szCs w:val="24"/>
        </w:rPr>
        <w:t>sk if at least some of the socials could be family-friendly to allow more parents to attend</w:t>
      </w:r>
      <w:r w:rsidR="00DE4264" w:rsidRPr="00DE4264">
        <w:rPr>
          <w:sz w:val="24"/>
          <w:szCs w:val="24"/>
        </w:rPr>
        <w:t>—Emily will check with Jane Kinney.</w:t>
      </w:r>
    </w:p>
    <w:p w14:paraId="46BF8741" w14:textId="678B7CB3" w:rsidR="00331701" w:rsidRPr="00FC401D" w:rsidRDefault="00FC401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331701" w:rsidRPr="003975C2">
        <w:rPr>
          <w:sz w:val="24"/>
          <w:szCs w:val="24"/>
        </w:rPr>
        <w:t xml:space="preserve">ther ways besides email to initiate communication with faculty—what methods of communication do faculty </w:t>
      </w:r>
      <w:proofErr w:type="gramStart"/>
      <w:r w:rsidR="00331701" w:rsidRPr="003975C2">
        <w:rPr>
          <w:sz w:val="24"/>
          <w:szCs w:val="24"/>
        </w:rPr>
        <w:t>want?</w:t>
      </w:r>
      <w:r w:rsidRPr="00DE4264">
        <w:rPr>
          <w:sz w:val="24"/>
          <w:szCs w:val="24"/>
        </w:rPr>
        <w:t>—</w:t>
      </w:r>
      <w:proofErr w:type="gramEnd"/>
      <w:r>
        <w:rPr>
          <w:sz w:val="24"/>
          <w:szCs w:val="24"/>
        </w:rPr>
        <w:t>p</w:t>
      </w:r>
      <w:r w:rsidR="00331701" w:rsidRPr="00FC401D">
        <w:rPr>
          <w:sz w:val="24"/>
          <w:szCs w:val="24"/>
        </w:rPr>
        <w:t xml:space="preserve">romote FSC suggestion box at college meetings </w:t>
      </w:r>
      <w:r w:rsidRPr="00FC401D">
        <w:rPr>
          <w:sz w:val="24"/>
          <w:szCs w:val="24"/>
        </w:rPr>
        <w:t>and</w:t>
      </w:r>
      <w:r w:rsidR="00331701" w:rsidRPr="00FC401D">
        <w:rPr>
          <w:sz w:val="24"/>
          <w:szCs w:val="24"/>
        </w:rPr>
        <w:t xml:space="preserve"> through Faculty Senate Executive Committee as an alternate means of communication.</w:t>
      </w:r>
    </w:p>
    <w:p w14:paraId="3CB496B0" w14:textId="2D91DCB3" w:rsidR="00331701" w:rsidRPr="003975C2" w:rsidRDefault="00FC401D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Limit</w:t>
      </w:r>
      <w:r w:rsidR="00331701" w:rsidRPr="003975C2">
        <w:rPr>
          <w:sz w:val="24"/>
          <w:szCs w:val="24"/>
        </w:rPr>
        <w:t xml:space="preserve"> the number of committees on which new faculty serve—</w:t>
      </w:r>
      <w:r>
        <w:rPr>
          <w:sz w:val="24"/>
          <w:szCs w:val="24"/>
        </w:rPr>
        <w:t xml:space="preserve">suggest to </w:t>
      </w:r>
      <w:r w:rsidR="00331701" w:rsidRPr="003975C2">
        <w:rPr>
          <w:sz w:val="24"/>
          <w:szCs w:val="24"/>
        </w:rPr>
        <w:t>the Council of Department Heads and/or include in our Best Practices</w:t>
      </w:r>
      <w:r w:rsidR="00331701">
        <w:rPr>
          <w:sz w:val="24"/>
          <w:szCs w:val="24"/>
        </w:rPr>
        <w:t>.</w:t>
      </w:r>
      <w:r>
        <w:rPr>
          <w:sz w:val="24"/>
          <w:szCs w:val="24"/>
        </w:rPr>
        <w:t xml:space="preserve"> The Deans could encourage department heads to limit new faculty assignments. </w:t>
      </w:r>
    </w:p>
    <w:p w14:paraId="7705C21D" w14:textId="77777777" w:rsidR="00331701" w:rsidRPr="003975C2" w:rsidRDefault="00331701" w:rsidP="00FC401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3975C2">
        <w:rPr>
          <w:sz w:val="24"/>
          <w:szCs w:val="24"/>
        </w:rPr>
        <w:t xml:space="preserve">Create and include a checklist for what to do each year in preparing for </w:t>
      </w:r>
      <w:proofErr w:type="spellStart"/>
      <w:r w:rsidRPr="003975C2">
        <w:rPr>
          <w:sz w:val="24"/>
          <w:szCs w:val="24"/>
        </w:rPr>
        <w:t>t&amp;p</w:t>
      </w:r>
      <w:proofErr w:type="spellEnd"/>
      <w:r w:rsidRPr="003975C2">
        <w:rPr>
          <w:sz w:val="24"/>
          <w:szCs w:val="24"/>
        </w:rPr>
        <w:t>.</w:t>
      </w:r>
    </w:p>
    <w:p w14:paraId="528C2BE6" w14:textId="29B1CA18" w:rsidR="006F327D" w:rsidRPr="00FC401D" w:rsidRDefault="003E27CE" w:rsidP="00FC401D">
      <w:pPr>
        <w:pStyle w:val="ListParagraph"/>
        <w:numPr>
          <w:ilvl w:val="1"/>
          <w:numId w:val="1"/>
        </w:numPr>
        <w:spacing w:line="360" w:lineRule="auto"/>
        <w:rPr>
          <w:rStyle w:val="eop"/>
          <w:sz w:val="24"/>
          <w:szCs w:val="24"/>
        </w:rPr>
      </w:pPr>
      <w:r>
        <w:rPr>
          <w:sz w:val="24"/>
          <w:szCs w:val="24"/>
        </w:rPr>
        <w:t>Web site of local resources for new faculty</w:t>
      </w:r>
      <w:r w:rsidR="00FC401D">
        <w:rPr>
          <w:sz w:val="24"/>
          <w:szCs w:val="24"/>
        </w:rPr>
        <w:t>—Adam and Kate can discuss with HR; possibly include such information on Academic Affairs web site</w:t>
      </w:r>
      <w:r>
        <w:rPr>
          <w:sz w:val="24"/>
          <w:szCs w:val="24"/>
        </w:rPr>
        <w:t xml:space="preserve">. </w:t>
      </w:r>
      <w:bookmarkStart w:id="0" w:name="_GoBack"/>
      <w:bookmarkEnd w:id="0"/>
    </w:p>
    <w:p w14:paraId="0A37501D" w14:textId="31078AB3" w:rsidR="0056606D" w:rsidRPr="006F327D" w:rsidRDefault="0056606D" w:rsidP="00FC401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8506DE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Fall 2023</w:t>
      </w:r>
    </w:p>
    <w:sectPr w:rsidR="0056606D" w:rsidRPr="006F3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5D8E706A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F1408"/>
    <w:multiLevelType w:val="hybridMultilevel"/>
    <w:tmpl w:val="3BC07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055A91"/>
    <w:rsid w:val="00062C32"/>
    <w:rsid w:val="00146306"/>
    <w:rsid w:val="001A42E3"/>
    <w:rsid w:val="00245EBE"/>
    <w:rsid w:val="002930F1"/>
    <w:rsid w:val="002D43C9"/>
    <w:rsid w:val="002D5CD2"/>
    <w:rsid w:val="00331701"/>
    <w:rsid w:val="00363A38"/>
    <w:rsid w:val="003A69BD"/>
    <w:rsid w:val="003D7CAC"/>
    <w:rsid w:val="003E27CE"/>
    <w:rsid w:val="003E615C"/>
    <w:rsid w:val="00413FE9"/>
    <w:rsid w:val="004A1359"/>
    <w:rsid w:val="00506B90"/>
    <w:rsid w:val="0056606D"/>
    <w:rsid w:val="0058311E"/>
    <w:rsid w:val="00586615"/>
    <w:rsid w:val="0062365F"/>
    <w:rsid w:val="00656611"/>
    <w:rsid w:val="006838D7"/>
    <w:rsid w:val="006C329C"/>
    <w:rsid w:val="006F327D"/>
    <w:rsid w:val="00712650"/>
    <w:rsid w:val="007F12C3"/>
    <w:rsid w:val="00836DA4"/>
    <w:rsid w:val="0084660D"/>
    <w:rsid w:val="008506DE"/>
    <w:rsid w:val="00907159"/>
    <w:rsid w:val="00911BF4"/>
    <w:rsid w:val="00A62B30"/>
    <w:rsid w:val="00A75CA6"/>
    <w:rsid w:val="00AA0B2E"/>
    <w:rsid w:val="00B2526D"/>
    <w:rsid w:val="00B37FD0"/>
    <w:rsid w:val="00B91E13"/>
    <w:rsid w:val="00BA7D22"/>
    <w:rsid w:val="00BC15E0"/>
    <w:rsid w:val="00BC2FAC"/>
    <w:rsid w:val="00BF41AE"/>
    <w:rsid w:val="00BF47D6"/>
    <w:rsid w:val="00C21DA1"/>
    <w:rsid w:val="00CA26A6"/>
    <w:rsid w:val="00CB689F"/>
    <w:rsid w:val="00CE2610"/>
    <w:rsid w:val="00DE4264"/>
    <w:rsid w:val="00E37C12"/>
    <w:rsid w:val="00E55050"/>
    <w:rsid w:val="00EB1607"/>
    <w:rsid w:val="00EB3B23"/>
    <w:rsid w:val="00F0660B"/>
    <w:rsid w:val="00F40CE8"/>
    <w:rsid w:val="00FC12C7"/>
    <w:rsid w:val="00FC401D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C3676-A1C4-494A-90C3-BBD2591C7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3</cp:revision>
  <dcterms:created xsi:type="dcterms:W3CDTF">2023-07-10T17:14:00Z</dcterms:created>
  <dcterms:modified xsi:type="dcterms:W3CDTF">2023-07-10T17:53:00Z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