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12211" w14:textId="77777777" w:rsidR="00836DA4" w:rsidRPr="00FC12C7" w:rsidRDefault="0056606D">
      <w:pPr>
        <w:rPr>
          <w:rFonts w:ascii="Arial" w:hAnsi="Arial" w:cs="Arial"/>
        </w:rPr>
      </w:pPr>
      <w:r w:rsidRPr="00FC12C7">
        <w:rPr>
          <w:rFonts w:ascii="Arial" w:hAnsi="Arial" w:cs="Arial"/>
        </w:rPr>
        <w:t>Faculty Success Council</w:t>
      </w:r>
    </w:p>
    <w:p w14:paraId="7A04C332" w14:textId="34401A3B" w:rsidR="0056606D" w:rsidRPr="00FC12C7" w:rsidRDefault="00A75CA6">
      <w:pPr>
        <w:rPr>
          <w:rFonts w:ascii="Arial" w:hAnsi="Arial" w:cs="Arial"/>
        </w:rPr>
      </w:pPr>
      <w:r>
        <w:rPr>
          <w:rFonts w:ascii="Arial" w:hAnsi="Arial" w:cs="Arial"/>
        </w:rPr>
        <w:t>January 27, 2023</w:t>
      </w:r>
      <w:r w:rsidR="0084660D">
        <w:rPr>
          <w:rFonts w:ascii="Arial" w:hAnsi="Arial" w:cs="Arial"/>
        </w:rPr>
        <w:t xml:space="preserve">   Agenda</w:t>
      </w:r>
    </w:p>
    <w:p w14:paraId="5E53F41B" w14:textId="7BE2447D" w:rsidR="0058311E" w:rsidRDefault="00CE2610" w:rsidP="480D1FA4">
      <w:pPr>
        <w:rPr>
          <w:rFonts w:ascii="Arial" w:hAnsi="Arial" w:cs="Arial"/>
        </w:rPr>
      </w:pPr>
      <w:r>
        <w:rPr>
          <w:rFonts w:ascii="Arial" w:hAnsi="Arial" w:cs="Arial"/>
        </w:rPr>
        <w:t>2</w:t>
      </w:r>
      <w:r w:rsidR="00B37FD0" w:rsidRPr="480D1FA4">
        <w:rPr>
          <w:rFonts w:ascii="Arial" w:hAnsi="Arial" w:cs="Arial"/>
        </w:rPr>
        <w:t xml:space="preserve">:00PM </w:t>
      </w:r>
      <w:r w:rsidR="480D1FA4" w:rsidRPr="480D1FA4">
        <w:rPr>
          <w:rFonts w:ascii="Arial" w:hAnsi="Arial" w:cs="Arial"/>
        </w:rPr>
        <w:t xml:space="preserve">STEAM Center </w:t>
      </w:r>
    </w:p>
    <w:p w14:paraId="326A5A42" w14:textId="351570B7" w:rsidR="00773254" w:rsidRDefault="00773254" w:rsidP="480D1FA4">
      <w:pPr>
        <w:rPr>
          <w:rFonts w:ascii="Arial" w:hAnsi="Arial" w:cs="Arial"/>
        </w:rPr>
      </w:pPr>
    </w:p>
    <w:p w14:paraId="1291F50C" w14:textId="72197D81" w:rsidR="00773254" w:rsidRDefault="00773254" w:rsidP="480D1FA4">
      <w:pPr>
        <w:rPr>
          <w:rFonts w:ascii="Arial" w:hAnsi="Arial" w:cs="Arial"/>
        </w:rPr>
      </w:pPr>
      <w:r>
        <w:rPr>
          <w:rFonts w:ascii="Arial" w:hAnsi="Arial" w:cs="Arial"/>
        </w:rPr>
        <w:t xml:space="preserve">In attendance:  Katie Adams, Ligia </w:t>
      </w:r>
      <w:proofErr w:type="spellStart"/>
      <w:r>
        <w:rPr>
          <w:rFonts w:ascii="Arial" w:hAnsi="Arial" w:cs="Arial"/>
        </w:rPr>
        <w:t>Focsan</w:t>
      </w:r>
      <w:proofErr w:type="spellEnd"/>
      <w:r>
        <w:rPr>
          <w:rFonts w:ascii="Arial" w:hAnsi="Arial" w:cs="Arial"/>
        </w:rPr>
        <w:t xml:space="preserve">, Mike </w:t>
      </w:r>
      <w:proofErr w:type="spellStart"/>
      <w:r>
        <w:rPr>
          <w:rFonts w:ascii="Arial" w:hAnsi="Arial" w:cs="Arial"/>
        </w:rPr>
        <w:t>Savoie</w:t>
      </w:r>
      <w:proofErr w:type="spellEnd"/>
      <w:r>
        <w:rPr>
          <w:rFonts w:ascii="Arial" w:hAnsi="Arial" w:cs="Arial"/>
        </w:rPr>
        <w:t xml:space="preserve">, Catherine Bowers, Jamie Landau, Jenny Evans, Alicia Roberson, Lynn Crump, Sandy </w:t>
      </w:r>
      <w:proofErr w:type="spellStart"/>
      <w:r>
        <w:rPr>
          <w:rFonts w:ascii="Arial" w:hAnsi="Arial" w:cs="Arial"/>
        </w:rPr>
        <w:t>Trowell</w:t>
      </w:r>
      <w:proofErr w:type="spellEnd"/>
      <w:r>
        <w:rPr>
          <w:rFonts w:ascii="Arial" w:hAnsi="Arial" w:cs="Arial"/>
        </w:rPr>
        <w:t xml:space="preserve">, Kadir </w:t>
      </w:r>
      <w:proofErr w:type="spellStart"/>
      <w:r>
        <w:rPr>
          <w:rFonts w:ascii="Arial" w:hAnsi="Arial" w:cs="Arial"/>
        </w:rPr>
        <w:t>Yalcin</w:t>
      </w:r>
      <w:proofErr w:type="spellEnd"/>
      <w:r>
        <w:rPr>
          <w:rFonts w:ascii="Arial" w:hAnsi="Arial" w:cs="Arial"/>
        </w:rPr>
        <w:t xml:space="preserve">, Kate Warner, </w:t>
      </w:r>
      <w:r w:rsidR="007131FD">
        <w:rPr>
          <w:rFonts w:ascii="Arial" w:hAnsi="Arial" w:cs="Arial"/>
        </w:rPr>
        <w:t>Bob</w:t>
      </w:r>
      <w:r>
        <w:rPr>
          <w:rFonts w:ascii="Arial" w:hAnsi="Arial" w:cs="Arial"/>
        </w:rPr>
        <w:t xml:space="preserve"> Smith, Sheri </w:t>
      </w:r>
      <w:proofErr w:type="spellStart"/>
      <w:r>
        <w:rPr>
          <w:rFonts w:ascii="Arial" w:hAnsi="Arial" w:cs="Arial"/>
        </w:rPr>
        <w:t>Gravett</w:t>
      </w:r>
      <w:proofErr w:type="spellEnd"/>
      <w:r>
        <w:rPr>
          <w:rFonts w:ascii="Arial" w:hAnsi="Arial" w:cs="Arial"/>
        </w:rPr>
        <w:t>, Emily Rogers</w:t>
      </w:r>
    </w:p>
    <w:p w14:paraId="672A6659" w14:textId="77777777" w:rsidR="0056606D" w:rsidRPr="00B91E13" w:rsidRDefault="0056606D">
      <w:pPr>
        <w:rPr>
          <w:rFonts w:cstheme="minorHAnsi"/>
          <w:sz w:val="24"/>
          <w:szCs w:val="24"/>
        </w:rPr>
      </w:pPr>
    </w:p>
    <w:p w14:paraId="6F6AF1AF" w14:textId="485E13AC" w:rsidR="0056606D" w:rsidRPr="0058311E" w:rsidRDefault="0056606D" w:rsidP="480D1FA4">
      <w:pPr>
        <w:numPr>
          <w:ilvl w:val="0"/>
          <w:numId w:val="1"/>
        </w:numPr>
        <w:shd w:val="clear" w:color="auto" w:fill="FFFFFF" w:themeFill="background1"/>
        <w:spacing w:after="0" w:line="360" w:lineRule="auto"/>
        <w:rPr>
          <w:rFonts w:eastAsia="Times New Roman"/>
          <w:color w:val="000000"/>
          <w:sz w:val="24"/>
          <w:szCs w:val="24"/>
        </w:rPr>
      </w:pPr>
      <w:r w:rsidRPr="480D1FA4">
        <w:rPr>
          <w:rFonts w:eastAsia="Times New Roman"/>
          <w:color w:val="000000"/>
          <w:sz w:val="24"/>
          <w:szCs w:val="24"/>
          <w:bdr w:val="none" w:sz="0" w:space="0" w:color="auto" w:frame="1"/>
        </w:rPr>
        <w:t>Welcome</w:t>
      </w:r>
      <w:r w:rsidR="00773254">
        <w:rPr>
          <w:rFonts w:eastAsia="Times New Roman"/>
          <w:color w:val="000000"/>
          <w:sz w:val="24"/>
          <w:szCs w:val="24"/>
          <w:bdr w:val="none" w:sz="0" w:space="0" w:color="auto" w:frame="1"/>
        </w:rPr>
        <w:t>, especially to Alicia Roberson</w:t>
      </w:r>
      <w:r w:rsidR="00EF2C05">
        <w:rPr>
          <w:rFonts w:eastAsia="Times New Roman"/>
          <w:color w:val="000000"/>
          <w:sz w:val="24"/>
          <w:szCs w:val="24"/>
          <w:bdr w:val="none" w:sz="0" w:space="0" w:color="auto" w:frame="1"/>
        </w:rPr>
        <w:t>, who is replacing Karen Gibbs</w:t>
      </w:r>
      <w:r w:rsidR="00773254">
        <w:rPr>
          <w:rFonts w:eastAsia="Times New Roman"/>
          <w:color w:val="000000"/>
          <w:sz w:val="24"/>
          <w:szCs w:val="24"/>
          <w:bdr w:val="none" w:sz="0" w:space="0" w:color="auto" w:frame="1"/>
        </w:rPr>
        <w:t xml:space="preserve"> from Student</w:t>
      </w:r>
      <w:r w:rsidR="00D053B8">
        <w:rPr>
          <w:rFonts w:eastAsia="Times New Roman"/>
          <w:color w:val="000000"/>
          <w:sz w:val="24"/>
          <w:szCs w:val="24"/>
          <w:bdr w:val="none" w:sz="0" w:space="0" w:color="auto" w:frame="1"/>
        </w:rPr>
        <w:t xml:space="preserve"> Advising</w:t>
      </w:r>
      <w:r w:rsidR="00773254">
        <w:rPr>
          <w:rFonts w:eastAsia="Times New Roman"/>
          <w:color w:val="000000"/>
          <w:sz w:val="24"/>
          <w:szCs w:val="24"/>
          <w:bdr w:val="none" w:sz="0" w:space="0" w:color="auto" w:frame="1"/>
        </w:rPr>
        <w:t>, and introductions</w:t>
      </w:r>
      <w:r w:rsidRPr="480D1FA4">
        <w:rPr>
          <w:rFonts w:eastAsia="Times New Roman"/>
          <w:color w:val="000000"/>
          <w:sz w:val="24"/>
          <w:szCs w:val="24"/>
          <w:bdr w:val="none" w:sz="0" w:space="0" w:color="auto" w:frame="1"/>
        </w:rPr>
        <w:t>.</w:t>
      </w:r>
      <w:r w:rsidR="00773254">
        <w:rPr>
          <w:rFonts w:eastAsia="Times New Roman"/>
          <w:color w:val="000000"/>
          <w:sz w:val="24"/>
          <w:szCs w:val="24"/>
          <w:bdr w:val="none" w:sz="0" w:space="0" w:color="auto" w:frame="1"/>
        </w:rPr>
        <w:t xml:space="preserve"> </w:t>
      </w:r>
      <w:r w:rsidR="008B7841">
        <w:rPr>
          <w:rFonts w:eastAsia="Times New Roman"/>
          <w:color w:val="000000"/>
          <w:sz w:val="24"/>
          <w:szCs w:val="24"/>
          <w:bdr w:val="none" w:sz="0" w:space="0" w:color="auto" w:frame="1"/>
        </w:rPr>
        <w:t xml:space="preserve">Several FSC members were absent because of a conflict with a COHSS meeting. </w:t>
      </w:r>
    </w:p>
    <w:p w14:paraId="7117E2BD" w14:textId="77777777" w:rsidR="001566F0" w:rsidRDefault="00A75CA6" w:rsidP="00A75CA6">
      <w:pPr>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Update on</w:t>
      </w:r>
      <w:r w:rsidR="00EB3B23">
        <w:rPr>
          <w:rFonts w:eastAsia="Times New Roman"/>
          <w:color w:val="000000"/>
          <w:sz w:val="24"/>
          <w:szCs w:val="24"/>
        </w:rPr>
        <w:t xml:space="preserve"> Best Practices for Department Heads</w:t>
      </w:r>
      <w:r w:rsidR="001566F0">
        <w:rPr>
          <w:rFonts w:eastAsia="Times New Roman"/>
          <w:color w:val="000000"/>
          <w:sz w:val="24"/>
          <w:szCs w:val="24"/>
        </w:rPr>
        <w:t>:</w:t>
      </w:r>
    </w:p>
    <w:p w14:paraId="722451B5" w14:textId="77777777" w:rsidR="001566F0" w:rsidRDefault="001566F0" w:rsidP="001566F0">
      <w:pPr>
        <w:pStyle w:val="ListParagraph"/>
        <w:numPr>
          <w:ilvl w:val="0"/>
          <w:numId w:val="9"/>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N</w:t>
      </w:r>
      <w:r w:rsidR="00413FE9" w:rsidRPr="001566F0">
        <w:rPr>
          <w:rFonts w:eastAsia="Times New Roman"/>
          <w:color w:val="000000"/>
          <w:sz w:val="24"/>
          <w:szCs w:val="24"/>
        </w:rPr>
        <w:t>ext steps</w:t>
      </w:r>
      <w:r w:rsidR="00773254" w:rsidRPr="001566F0">
        <w:rPr>
          <w:rFonts w:eastAsia="Times New Roman"/>
          <w:color w:val="000000"/>
          <w:sz w:val="24"/>
          <w:szCs w:val="24"/>
        </w:rPr>
        <w:t xml:space="preserve"> include categorizing our crowdsourced practices and distributing to department heads</w:t>
      </w:r>
      <w:r w:rsidR="00656611" w:rsidRPr="001566F0">
        <w:rPr>
          <w:rFonts w:eastAsia="Times New Roman"/>
          <w:color w:val="000000"/>
          <w:sz w:val="24"/>
          <w:szCs w:val="24"/>
        </w:rPr>
        <w:t>.</w:t>
      </w:r>
      <w:r w:rsidR="00773254" w:rsidRPr="001566F0">
        <w:rPr>
          <w:rFonts w:eastAsia="Times New Roman"/>
          <w:color w:val="000000"/>
          <w:sz w:val="24"/>
          <w:szCs w:val="24"/>
        </w:rPr>
        <w:t xml:space="preserve"> </w:t>
      </w:r>
    </w:p>
    <w:p w14:paraId="46627635" w14:textId="77777777" w:rsidR="001566F0" w:rsidRDefault="00773254" w:rsidP="001566F0">
      <w:pPr>
        <w:pStyle w:val="ListParagraph"/>
        <w:numPr>
          <w:ilvl w:val="0"/>
          <w:numId w:val="9"/>
        </w:numPr>
        <w:shd w:val="clear" w:color="auto" w:fill="FFFFFF" w:themeFill="background1"/>
        <w:spacing w:after="0" w:line="360" w:lineRule="auto"/>
        <w:rPr>
          <w:rFonts w:eastAsia="Times New Roman"/>
          <w:color w:val="000000"/>
          <w:sz w:val="24"/>
          <w:szCs w:val="24"/>
        </w:rPr>
      </w:pPr>
      <w:r w:rsidRPr="001566F0">
        <w:rPr>
          <w:rFonts w:eastAsia="Times New Roman"/>
          <w:color w:val="000000"/>
          <w:sz w:val="24"/>
          <w:szCs w:val="24"/>
        </w:rPr>
        <w:t xml:space="preserve">Kate Warner reported talking with Joe Robbins, head of the Council of Department Heads, who pointed out that this text would be likely to be lost within the larger Handbook for Department Heads and was likely to be most useful given to the COD as a categorized group of suggestions. </w:t>
      </w:r>
    </w:p>
    <w:p w14:paraId="06F0469A" w14:textId="11A3957E" w:rsidR="001566F0" w:rsidRDefault="00773254" w:rsidP="001566F0">
      <w:pPr>
        <w:pStyle w:val="ListParagraph"/>
        <w:numPr>
          <w:ilvl w:val="0"/>
          <w:numId w:val="9"/>
        </w:numPr>
        <w:shd w:val="clear" w:color="auto" w:fill="FFFFFF" w:themeFill="background1"/>
        <w:spacing w:after="0" w:line="360" w:lineRule="auto"/>
        <w:rPr>
          <w:rFonts w:eastAsia="Times New Roman"/>
          <w:color w:val="000000"/>
          <w:sz w:val="24"/>
          <w:szCs w:val="24"/>
        </w:rPr>
      </w:pPr>
      <w:r w:rsidRPr="001566F0">
        <w:rPr>
          <w:rFonts w:eastAsia="Times New Roman"/>
          <w:color w:val="000000"/>
          <w:sz w:val="24"/>
          <w:szCs w:val="24"/>
        </w:rPr>
        <w:t>Katie Adams</w:t>
      </w:r>
      <w:r w:rsidR="00B5131F">
        <w:rPr>
          <w:rFonts w:eastAsia="Times New Roman"/>
          <w:color w:val="000000"/>
          <w:sz w:val="24"/>
          <w:szCs w:val="24"/>
        </w:rPr>
        <w:t>, Catherine Bowers,</w:t>
      </w:r>
      <w:r w:rsidRPr="001566F0">
        <w:rPr>
          <w:rFonts w:eastAsia="Times New Roman"/>
          <w:color w:val="000000"/>
          <w:sz w:val="24"/>
          <w:szCs w:val="24"/>
        </w:rPr>
        <w:t xml:space="preserve"> and Ligia </w:t>
      </w:r>
      <w:proofErr w:type="spellStart"/>
      <w:r w:rsidRPr="001566F0">
        <w:rPr>
          <w:rFonts w:eastAsia="Times New Roman"/>
          <w:color w:val="000000"/>
          <w:sz w:val="24"/>
          <w:szCs w:val="24"/>
        </w:rPr>
        <w:t>Focsan</w:t>
      </w:r>
      <w:proofErr w:type="spellEnd"/>
      <w:r w:rsidRPr="001566F0">
        <w:rPr>
          <w:rFonts w:eastAsia="Times New Roman"/>
          <w:color w:val="000000"/>
          <w:sz w:val="24"/>
          <w:szCs w:val="24"/>
        </w:rPr>
        <w:t xml:space="preserve"> volunteered to work on this categorization. </w:t>
      </w:r>
    </w:p>
    <w:p w14:paraId="71FC14C4" w14:textId="4A5DAE30" w:rsidR="00A75CA6" w:rsidRPr="001566F0" w:rsidRDefault="00773254" w:rsidP="001566F0">
      <w:pPr>
        <w:pStyle w:val="ListParagraph"/>
        <w:numPr>
          <w:ilvl w:val="0"/>
          <w:numId w:val="9"/>
        </w:numPr>
        <w:shd w:val="clear" w:color="auto" w:fill="FFFFFF" w:themeFill="background1"/>
        <w:spacing w:after="0" w:line="360" w:lineRule="auto"/>
        <w:rPr>
          <w:rFonts w:eastAsia="Times New Roman"/>
          <w:color w:val="000000"/>
          <w:sz w:val="24"/>
          <w:szCs w:val="24"/>
        </w:rPr>
      </w:pPr>
      <w:r w:rsidRPr="001566F0">
        <w:rPr>
          <w:rFonts w:eastAsia="Times New Roman"/>
          <w:color w:val="000000"/>
          <w:sz w:val="24"/>
          <w:szCs w:val="24"/>
        </w:rPr>
        <w:t xml:space="preserve">FSC member Adam Wood serves on the COD and can present this material; Jamie Landau volunteered to serve a similar liaison role for distributing this information. </w:t>
      </w:r>
    </w:p>
    <w:p w14:paraId="00A219FA" w14:textId="53853ECD" w:rsidR="00A75CA6" w:rsidRDefault="001566F0" w:rsidP="00A75CA6">
      <w:pPr>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Review of </w:t>
      </w:r>
      <w:r w:rsidR="00A75CA6" w:rsidRPr="00A75CA6">
        <w:rPr>
          <w:rFonts w:eastAsia="Times New Roman"/>
          <w:color w:val="000000"/>
          <w:sz w:val="24"/>
          <w:szCs w:val="24"/>
        </w:rPr>
        <w:t>New Faculty Success Survey (Fall 202</w:t>
      </w:r>
      <w:r w:rsidR="0079121F">
        <w:rPr>
          <w:rFonts w:eastAsia="Times New Roman"/>
          <w:color w:val="000000"/>
          <w:sz w:val="24"/>
          <w:szCs w:val="24"/>
        </w:rPr>
        <w:t>2</w:t>
      </w:r>
      <w:r w:rsidR="00A75CA6" w:rsidRPr="00A75CA6">
        <w:rPr>
          <w:rFonts w:eastAsia="Times New Roman"/>
          <w:color w:val="000000"/>
          <w:sz w:val="24"/>
          <w:szCs w:val="24"/>
        </w:rPr>
        <w:t>)</w:t>
      </w:r>
      <w:r w:rsidR="00A75CA6">
        <w:rPr>
          <w:rFonts w:eastAsia="Times New Roman"/>
          <w:color w:val="000000"/>
          <w:sz w:val="24"/>
          <w:szCs w:val="24"/>
        </w:rPr>
        <w:t xml:space="preserve">:  </w:t>
      </w:r>
    </w:p>
    <w:p w14:paraId="7E66810F" w14:textId="4BAAB9B2" w:rsidR="001566F0" w:rsidRPr="001566F0" w:rsidRDefault="001566F0" w:rsidP="001566F0">
      <w:pPr>
        <w:pStyle w:val="ListParagraph"/>
        <w:numPr>
          <w:ilvl w:val="0"/>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Kate recognized Jenny Evans’ work helping develop and analyze the survey and prepare the slide presentation, which in final form will be housed on the FSC web site. Kate noted that the presentation is intentionally data heavy. </w:t>
      </w:r>
      <w:r w:rsidRPr="001566F0">
        <w:rPr>
          <w:rFonts w:eastAsia="Times New Roman"/>
          <w:color w:val="000000"/>
          <w:sz w:val="24"/>
          <w:szCs w:val="24"/>
        </w:rPr>
        <w:t xml:space="preserve">Catherine </w:t>
      </w:r>
      <w:bookmarkStart w:id="0" w:name="_GoBack"/>
      <w:bookmarkEnd w:id="0"/>
      <w:r w:rsidRPr="001566F0">
        <w:rPr>
          <w:rFonts w:eastAsia="Times New Roman"/>
          <w:color w:val="000000"/>
          <w:sz w:val="24"/>
          <w:szCs w:val="24"/>
        </w:rPr>
        <w:t xml:space="preserve">and Lynn Crump volunteered also to take notes for the discussion. </w:t>
      </w:r>
    </w:p>
    <w:p w14:paraId="4290234E" w14:textId="6179B4E7" w:rsidR="001566F0" w:rsidRPr="007362A5" w:rsidRDefault="001566F0" w:rsidP="007362A5">
      <w:pPr>
        <w:pStyle w:val="ListParagraph"/>
        <w:numPr>
          <w:ilvl w:val="0"/>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Discussion began with the application process and the reasons applicants consider VSU. Jamie noted that we aren’t “selling” these qualities sufficiently: </w:t>
      </w:r>
      <w:r>
        <w:rPr>
          <w:rFonts w:eastAsia="Times New Roman"/>
          <w:color w:val="000000"/>
          <w:sz w:val="24"/>
          <w:szCs w:val="24"/>
        </w:rPr>
        <w:lastRenderedPageBreak/>
        <w:t xml:space="preserve">warmth, diversity of school population, family-friendly location reasons. </w:t>
      </w:r>
      <w:r w:rsidRPr="007362A5">
        <w:rPr>
          <w:rFonts w:eastAsia="Times New Roman"/>
          <w:color w:val="000000"/>
          <w:sz w:val="24"/>
          <w:szCs w:val="24"/>
        </w:rPr>
        <w:t>Action items:</w:t>
      </w:r>
    </w:p>
    <w:p w14:paraId="2587A740" w14:textId="7A3C4FF3" w:rsidR="001566F0" w:rsidRDefault="001566F0" w:rsidP="001566F0">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Make marketing packet available during the interview process</w:t>
      </w:r>
    </w:p>
    <w:p w14:paraId="76D4250B" w14:textId="0C82F119" w:rsidR="001566F0" w:rsidRDefault="001566F0" w:rsidP="001566F0">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Provide a more comprehensive welcome packet when new hires arrive, including information on doctors, schools, churches, restaurants, childcare and eldercare</w:t>
      </w:r>
      <w:r w:rsidR="007362A5">
        <w:rPr>
          <w:rFonts w:eastAsia="Times New Roman"/>
          <w:color w:val="000000"/>
          <w:sz w:val="24"/>
          <w:szCs w:val="24"/>
        </w:rPr>
        <w:t>, realty</w:t>
      </w:r>
      <w:r>
        <w:rPr>
          <w:rFonts w:eastAsia="Times New Roman"/>
          <w:color w:val="000000"/>
          <w:sz w:val="24"/>
          <w:szCs w:val="24"/>
        </w:rPr>
        <w:t>.</w:t>
      </w:r>
    </w:p>
    <w:p w14:paraId="626282B2" w14:textId="24382EF8" w:rsidR="001566F0" w:rsidRDefault="001566F0" w:rsidP="001566F0">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Offer findings to HR—perhaps through Adam, who as a department head deals regularly with HR about hiring. </w:t>
      </w:r>
    </w:p>
    <w:p w14:paraId="1A6E9CDD" w14:textId="066D9F58" w:rsidR="001566F0" w:rsidRDefault="001566F0" w:rsidP="001566F0">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Improve information available on VSU website, which all colleges should examine. It was noted in the survey that some information is years old (eve</w:t>
      </w:r>
      <w:r w:rsidR="007131FD">
        <w:rPr>
          <w:rFonts w:eastAsia="Times New Roman"/>
          <w:color w:val="000000"/>
          <w:sz w:val="24"/>
          <w:szCs w:val="24"/>
        </w:rPr>
        <w:t xml:space="preserve">n 20 years! noted Sandy </w:t>
      </w:r>
      <w:proofErr w:type="spellStart"/>
      <w:r w:rsidR="007131FD">
        <w:rPr>
          <w:rFonts w:eastAsia="Times New Roman"/>
          <w:color w:val="000000"/>
          <w:sz w:val="24"/>
          <w:szCs w:val="24"/>
        </w:rPr>
        <w:t>Trowell</w:t>
      </w:r>
      <w:proofErr w:type="spellEnd"/>
      <w:r w:rsidR="007131FD">
        <w:rPr>
          <w:rFonts w:eastAsia="Times New Roman"/>
          <w:color w:val="000000"/>
          <w:sz w:val="24"/>
          <w:szCs w:val="24"/>
        </w:rPr>
        <w:t xml:space="preserve">). Bob Smith recognized that Paul </w:t>
      </w:r>
      <w:proofErr w:type="spellStart"/>
      <w:r w:rsidR="007131FD">
        <w:rPr>
          <w:rFonts w:eastAsia="Times New Roman"/>
          <w:color w:val="000000"/>
          <w:sz w:val="24"/>
          <w:szCs w:val="24"/>
        </w:rPr>
        <w:t>Mihail</w:t>
      </w:r>
      <w:proofErr w:type="spellEnd"/>
      <w:r w:rsidR="007131FD">
        <w:rPr>
          <w:rFonts w:eastAsia="Times New Roman"/>
          <w:color w:val="000000"/>
          <w:sz w:val="24"/>
          <w:szCs w:val="24"/>
        </w:rPr>
        <w:t xml:space="preserve"> from Computer Science is working on some of the website’s structural features. Sheri </w:t>
      </w:r>
      <w:proofErr w:type="spellStart"/>
      <w:r w:rsidR="007131FD">
        <w:rPr>
          <w:rFonts w:eastAsia="Times New Roman"/>
          <w:color w:val="000000"/>
          <w:sz w:val="24"/>
          <w:szCs w:val="24"/>
        </w:rPr>
        <w:t>Gravett</w:t>
      </w:r>
      <w:proofErr w:type="spellEnd"/>
      <w:r w:rsidR="007131FD">
        <w:rPr>
          <w:rFonts w:eastAsia="Times New Roman"/>
          <w:color w:val="000000"/>
          <w:sz w:val="24"/>
          <w:szCs w:val="24"/>
        </w:rPr>
        <w:t xml:space="preserve"> agreed that we need to remove our old links and materials, not just update new links. </w:t>
      </w:r>
    </w:p>
    <w:p w14:paraId="3686A9F8" w14:textId="1078DEF8" w:rsidR="007131FD" w:rsidRDefault="007131FD" w:rsidP="001566F0">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Highlight these needs to Deans and Department heads for website updates.</w:t>
      </w:r>
    </w:p>
    <w:p w14:paraId="080E946F" w14:textId="68F56B14" w:rsidR="007362A5" w:rsidRDefault="007362A5" w:rsidP="007362A5">
      <w:pPr>
        <w:pStyle w:val="ListParagraph"/>
        <w:numPr>
          <w:ilvl w:val="0"/>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AAUP decision slide—Kate noted this was interesting feedback from respondents but probably had no action</w:t>
      </w:r>
      <w:r w:rsidR="00E94D30">
        <w:rPr>
          <w:rFonts w:eastAsia="Times New Roman"/>
          <w:color w:val="000000"/>
          <w:sz w:val="24"/>
          <w:szCs w:val="24"/>
        </w:rPr>
        <w:t>able</w:t>
      </w:r>
      <w:r>
        <w:rPr>
          <w:rFonts w:eastAsia="Times New Roman"/>
          <w:color w:val="000000"/>
          <w:sz w:val="24"/>
          <w:szCs w:val="24"/>
        </w:rPr>
        <w:t xml:space="preserve"> items.</w:t>
      </w:r>
    </w:p>
    <w:p w14:paraId="19CA77BF" w14:textId="4B4035CF" w:rsidR="007131FD" w:rsidRPr="007362A5" w:rsidRDefault="007131FD" w:rsidP="007362A5">
      <w:pPr>
        <w:pStyle w:val="ListParagraph"/>
        <w:numPr>
          <w:ilvl w:val="0"/>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Discussion continued about the length of time before candidates are notified about job offers. Of particular concern is the delay at the background check stage</w:t>
      </w:r>
      <w:r w:rsidR="007362A5">
        <w:rPr>
          <w:rFonts w:eastAsia="Times New Roman"/>
          <w:color w:val="000000"/>
          <w:sz w:val="24"/>
          <w:szCs w:val="24"/>
        </w:rPr>
        <w:t xml:space="preserve">. </w:t>
      </w:r>
      <w:r w:rsidRPr="007362A5">
        <w:rPr>
          <w:rFonts w:eastAsia="Times New Roman"/>
          <w:color w:val="000000"/>
          <w:sz w:val="24"/>
          <w:szCs w:val="24"/>
        </w:rPr>
        <w:t>Action item:</w:t>
      </w:r>
    </w:p>
    <w:p w14:paraId="39F7F860" w14:textId="54627F80" w:rsidR="007131FD" w:rsidRDefault="007131FD" w:rsidP="007131FD">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Have HR-approved template for </w:t>
      </w:r>
      <w:r w:rsidR="007362A5">
        <w:rPr>
          <w:rFonts w:eastAsia="Times New Roman"/>
          <w:color w:val="000000"/>
          <w:sz w:val="24"/>
          <w:szCs w:val="24"/>
        </w:rPr>
        <w:t xml:space="preserve">language for </w:t>
      </w:r>
      <w:r>
        <w:rPr>
          <w:rFonts w:eastAsia="Times New Roman"/>
          <w:color w:val="000000"/>
          <w:sz w:val="24"/>
          <w:szCs w:val="24"/>
        </w:rPr>
        <w:t>department heads and/or search committees to keep communication about the hiring process open with candidates.</w:t>
      </w:r>
    </w:p>
    <w:p w14:paraId="21433397" w14:textId="6F8B3A15" w:rsidR="007362A5" w:rsidRDefault="007362A5" w:rsidP="007362A5">
      <w:pPr>
        <w:pStyle w:val="ListParagraph"/>
        <w:numPr>
          <w:ilvl w:val="0"/>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Further support for new Faculty. Action items:</w:t>
      </w:r>
    </w:p>
    <w:p w14:paraId="397AAC1F" w14:textId="7B7B04B1" w:rsidR="007131FD" w:rsidRDefault="007131FD" w:rsidP="007131FD">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Provide links to Chamber of Commerce information on local resource</w:t>
      </w:r>
      <w:r w:rsidR="007362A5">
        <w:rPr>
          <w:rFonts w:eastAsia="Times New Roman"/>
          <w:color w:val="000000"/>
          <w:sz w:val="24"/>
          <w:szCs w:val="24"/>
        </w:rPr>
        <w:t>s</w:t>
      </w:r>
      <w:r>
        <w:rPr>
          <w:rFonts w:eastAsia="Times New Roman"/>
          <w:color w:val="000000"/>
          <w:sz w:val="24"/>
          <w:szCs w:val="24"/>
        </w:rPr>
        <w:t xml:space="preserve">, maybe to add to HR pages and/or Academic Affairs pages. </w:t>
      </w:r>
      <w:r w:rsidR="00EF2C05">
        <w:rPr>
          <w:rFonts w:eastAsia="Times New Roman"/>
          <w:color w:val="000000"/>
          <w:sz w:val="24"/>
          <w:szCs w:val="24"/>
        </w:rPr>
        <w:t xml:space="preserve">Discussion continued about the common “sandwich generation” needs. </w:t>
      </w:r>
    </w:p>
    <w:p w14:paraId="36A81B28" w14:textId="14EF329A" w:rsidR="007131FD" w:rsidRDefault="007362A5" w:rsidP="007131FD">
      <w:pPr>
        <w:pStyle w:val="ListParagraph"/>
        <w:numPr>
          <w:ilvl w:val="1"/>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lastRenderedPageBreak/>
        <w:t>Offer mentoring for new faculty earlier in hiring process. Sheri noted that early-hired candidates learn about this with June information on orientation, but that misses the many late hires. Jamie proposed two rounds for offering new faculty mentoring:  June and again in September, when</w:t>
      </w:r>
      <w:r w:rsidR="00721895">
        <w:rPr>
          <w:rFonts w:eastAsia="Times New Roman"/>
          <w:color w:val="000000"/>
          <w:sz w:val="24"/>
          <w:szCs w:val="24"/>
        </w:rPr>
        <w:t>, as Alicia and Ligia noted,</w:t>
      </w:r>
      <w:r>
        <w:rPr>
          <w:rFonts w:eastAsia="Times New Roman"/>
          <w:color w:val="000000"/>
          <w:sz w:val="24"/>
          <w:szCs w:val="24"/>
        </w:rPr>
        <w:t xml:space="preserve"> some new hires might see more need for mentoring. Jenny suggested possibly loading all new hires into the mentoring program and then letting those who wish opt out, but Jamie noted </w:t>
      </w:r>
      <w:r w:rsidR="00E94D30">
        <w:rPr>
          <w:rFonts w:eastAsia="Times New Roman"/>
          <w:color w:val="000000"/>
          <w:sz w:val="24"/>
          <w:szCs w:val="24"/>
        </w:rPr>
        <w:t xml:space="preserve">potential </w:t>
      </w:r>
      <w:r>
        <w:rPr>
          <w:rFonts w:eastAsia="Times New Roman"/>
          <w:color w:val="000000"/>
          <w:sz w:val="24"/>
          <w:szCs w:val="24"/>
        </w:rPr>
        <w:t xml:space="preserve">logistical issues with </w:t>
      </w:r>
      <w:r w:rsidR="00721895">
        <w:rPr>
          <w:rFonts w:eastAsia="Times New Roman"/>
          <w:color w:val="000000"/>
          <w:sz w:val="24"/>
          <w:szCs w:val="24"/>
        </w:rPr>
        <w:t xml:space="preserve">the highly personalized </w:t>
      </w:r>
      <w:r>
        <w:rPr>
          <w:rFonts w:eastAsia="Times New Roman"/>
          <w:color w:val="000000"/>
          <w:sz w:val="24"/>
          <w:szCs w:val="24"/>
        </w:rPr>
        <w:t xml:space="preserve">mentor matching. </w:t>
      </w:r>
    </w:p>
    <w:p w14:paraId="718DAB82" w14:textId="6E7A373A" w:rsidR="00721895" w:rsidRDefault="00721895" w:rsidP="00721895">
      <w:pPr>
        <w:pStyle w:val="ListParagraph"/>
        <w:numPr>
          <w:ilvl w:val="0"/>
          <w:numId w:val="10"/>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As 3:00 was rapidly approaching, Kate bookmarked the point reached in the presentation—tenure and promotion responses—to continue at the next FSC meeting. </w:t>
      </w:r>
      <w:r w:rsidRPr="00E94D30">
        <w:rPr>
          <w:rFonts w:eastAsia="Times New Roman"/>
          <w:b/>
          <w:color w:val="000000"/>
          <w:sz w:val="24"/>
          <w:szCs w:val="24"/>
        </w:rPr>
        <w:t>Action item:</w:t>
      </w:r>
      <w:r>
        <w:rPr>
          <w:rFonts w:eastAsia="Times New Roman"/>
          <w:color w:val="000000"/>
          <w:sz w:val="24"/>
          <w:szCs w:val="24"/>
        </w:rPr>
        <w:t xml:space="preserve"> </w:t>
      </w:r>
    </w:p>
    <w:p w14:paraId="6882AC26" w14:textId="13C38FDF" w:rsidR="00721895" w:rsidRPr="00E94D30" w:rsidRDefault="00721895" w:rsidP="00721895">
      <w:pPr>
        <w:pStyle w:val="ListParagraph"/>
        <w:numPr>
          <w:ilvl w:val="1"/>
          <w:numId w:val="10"/>
        </w:numPr>
        <w:shd w:val="clear" w:color="auto" w:fill="FFFFFF" w:themeFill="background1"/>
        <w:spacing w:after="0" w:line="360" w:lineRule="auto"/>
        <w:rPr>
          <w:rFonts w:eastAsia="Times New Roman"/>
          <w:b/>
          <w:color w:val="000000"/>
          <w:sz w:val="24"/>
          <w:szCs w:val="24"/>
        </w:rPr>
      </w:pPr>
      <w:r w:rsidRPr="00E94D30">
        <w:rPr>
          <w:rFonts w:eastAsia="Times New Roman"/>
          <w:b/>
          <w:color w:val="000000"/>
          <w:sz w:val="24"/>
          <w:szCs w:val="24"/>
        </w:rPr>
        <w:t xml:space="preserve">FSC members should review the remainder of the PowerPoint in the TEAMS folder and compile thoughts for the February 24 meeting.  </w:t>
      </w:r>
    </w:p>
    <w:p w14:paraId="0FEC5777" w14:textId="52194C95" w:rsidR="00656611" w:rsidRDefault="00721895" w:rsidP="00656611">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Kate noted our p</w:t>
      </w:r>
      <w:r w:rsidR="00656611">
        <w:rPr>
          <w:rFonts w:eastAsia="Times New Roman"/>
          <w:color w:val="000000"/>
          <w:sz w:val="24"/>
          <w:szCs w:val="24"/>
        </w:rPr>
        <w:t>lans for future projects/tasks for FSC</w:t>
      </w:r>
      <w:r w:rsidR="00A75CA6">
        <w:rPr>
          <w:rFonts w:eastAsia="Times New Roman"/>
          <w:color w:val="000000"/>
          <w:sz w:val="24"/>
          <w:szCs w:val="24"/>
        </w:rPr>
        <w:t>:</w:t>
      </w:r>
    </w:p>
    <w:p w14:paraId="7E68AD28" w14:textId="41E9C8EB" w:rsidR="00A75CA6" w:rsidRPr="00A75CA6" w:rsidRDefault="00721895" w:rsidP="00A75CA6">
      <w:pPr>
        <w:pStyle w:val="ListParagraph"/>
        <w:numPr>
          <w:ilvl w:val="1"/>
          <w:numId w:val="1"/>
        </w:numPr>
        <w:shd w:val="clear" w:color="auto" w:fill="FFFFFF" w:themeFill="background1"/>
        <w:spacing w:after="0" w:line="360" w:lineRule="auto"/>
        <w:rPr>
          <w:rStyle w:val="normaltextrun"/>
          <w:rFonts w:eastAsia="Times New Roman"/>
          <w:color w:val="000000"/>
          <w:sz w:val="24"/>
          <w:szCs w:val="24"/>
        </w:rPr>
      </w:pPr>
      <w:r>
        <w:rPr>
          <w:rStyle w:val="normaltextrun"/>
          <w:rFonts w:ascii="Calibri" w:hAnsi="Calibri" w:cs="Calibri"/>
          <w:color w:val="000000"/>
          <w:sz w:val="24"/>
          <w:szCs w:val="24"/>
          <w:shd w:val="clear" w:color="auto" w:fill="FFFFFF"/>
        </w:rPr>
        <w:t xml:space="preserve">Draft of the </w:t>
      </w:r>
      <w:r w:rsidR="00A75CA6" w:rsidRPr="00A75CA6">
        <w:rPr>
          <w:rStyle w:val="normaltextrun"/>
          <w:rFonts w:ascii="Calibri" w:hAnsi="Calibri" w:cs="Calibri"/>
          <w:color w:val="000000"/>
          <w:sz w:val="24"/>
          <w:szCs w:val="24"/>
          <w:shd w:val="clear" w:color="auto" w:fill="FFFFFF"/>
        </w:rPr>
        <w:t>Academic Affairs Strategic Plan Outcome 2.2</w:t>
      </w:r>
      <w:proofErr w:type="gramStart"/>
      <w:r w:rsidR="00A75CA6" w:rsidRPr="00A75CA6">
        <w:rPr>
          <w:rStyle w:val="normaltextrun"/>
          <w:rFonts w:ascii="Calibri" w:hAnsi="Calibri" w:cs="Calibri"/>
          <w:color w:val="000000"/>
          <w:sz w:val="24"/>
          <w:szCs w:val="24"/>
          <w:shd w:val="clear" w:color="auto" w:fill="FFFFFF"/>
        </w:rPr>
        <w:t>:  “</w:t>
      </w:r>
      <w:proofErr w:type="gramEnd"/>
      <w:r w:rsidR="00A75CA6" w:rsidRPr="00A75CA6">
        <w:rPr>
          <w:rStyle w:val="normaltextrun"/>
          <w:rFonts w:ascii="Calibri" w:hAnsi="Calibri" w:cs="Calibri"/>
          <w:color w:val="000000"/>
          <w:sz w:val="24"/>
          <w:szCs w:val="24"/>
          <w:shd w:val="clear" w:color="auto" w:fill="FFFFFF"/>
        </w:rPr>
        <w:t xml:space="preserve">By fall 2023, survey the needs of faculty from diverse backgrounds. (Lead: AA Diversity Taskforce and </w:t>
      </w:r>
      <w:r w:rsidR="00A75CA6" w:rsidRPr="00A75CA6">
        <w:rPr>
          <w:rStyle w:val="findhit"/>
          <w:rFonts w:ascii="Calibri" w:hAnsi="Calibri" w:cs="Calibri"/>
          <w:color w:val="000000"/>
          <w:sz w:val="24"/>
          <w:szCs w:val="24"/>
        </w:rPr>
        <w:t>Faculty Success Council</w:t>
      </w:r>
      <w:r w:rsidR="00A75CA6" w:rsidRPr="00A75CA6">
        <w:rPr>
          <w:rStyle w:val="normaltextrun"/>
          <w:rFonts w:ascii="Calibri" w:hAnsi="Calibri" w:cs="Calibri"/>
          <w:color w:val="000000"/>
          <w:sz w:val="24"/>
          <w:szCs w:val="24"/>
          <w:shd w:val="clear" w:color="auto" w:fill="FFFFFF"/>
        </w:rPr>
        <w:t xml:space="preserve">)” </w:t>
      </w:r>
    </w:p>
    <w:p w14:paraId="2DEC15FC" w14:textId="2E50C099" w:rsidR="00A75CA6" w:rsidRPr="001A42E3" w:rsidRDefault="00721895" w:rsidP="00A75CA6">
      <w:pPr>
        <w:pStyle w:val="ListParagraph"/>
        <w:numPr>
          <w:ilvl w:val="1"/>
          <w:numId w:val="1"/>
        </w:numPr>
        <w:shd w:val="clear" w:color="auto" w:fill="FFFFFF" w:themeFill="background1"/>
        <w:spacing w:after="0" w:line="360" w:lineRule="auto"/>
        <w:rPr>
          <w:rStyle w:val="eop"/>
          <w:rFonts w:eastAsia="Times New Roman"/>
          <w:color w:val="000000"/>
          <w:sz w:val="24"/>
          <w:szCs w:val="24"/>
        </w:rPr>
      </w:pPr>
      <w:r>
        <w:rPr>
          <w:rFonts w:eastAsia="Times New Roman"/>
          <w:color w:val="000000"/>
          <w:sz w:val="24"/>
          <w:szCs w:val="24"/>
        </w:rPr>
        <w:t xml:space="preserve">Draft of the </w:t>
      </w:r>
      <w:r w:rsidR="00A75CA6">
        <w:rPr>
          <w:rFonts w:eastAsia="Times New Roman"/>
          <w:color w:val="000000"/>
          <w:sz w:val="24"/>
          <w:szCs w:val="24"/>
        </w:rPr>
        <w:t>Academic Affairs Strategic Plan Outcome 4.3</w:t>
      </w:r>
      <w:proofErr w:type="gramStart"/>
      <w:r w:rsidR="00A75CA6">
        <w:rPr>
          <w:rFonts w:eastAsia="Times New Roman"/>
          <w:color w:val="000000"/>
          <w:sz w:val="24"/>
          <w:szCs w:val="24"/>
        </w:rPr>
        <w:t xml:space="preserve">:  </w:t>
      </w:r>
      <w:r w:rsidR="00A75CA6" w:rsidRPr="00A75CA6">
        <w:rPr>
          <w:rFonts w:eastAsia="Times New Roman"/>
          <w:color w:val="000000"/>
          <w:sz w:val="24"/>
          <w:szCs w:val="24"/>
        </w:rPr>
        <w:t>“</w:t>
      </w:r>
      <w:proofErr w:type="gramEnd"/>
      <w:r w:rsidR="00A75CA6" w:rsidRPr="00A75CA6">
        <w:rPr>
          <w:rStyle w:val="normaltextrun"/>
          <w:rFonts w:ascii="Calibri" w:hAnsi="Calibri" w:cs="Calibri"/>
          <w:color w:val="000000"/>
          <w:sz w:val="24"/>
          <w:szCs w:val="24"/>
          <w:shd w:val="clear" w:color="auto" w:fill="FFFFFF"/>
        </w:rPr>
        <w:t xml:space="preserve">By spring 2024, survey the needs of part-time faculty. (Lead: Council of Department Heads in collaboration with </w:t>
      </w:r>
      <w:r w:rsidR="00A75CA6" w:rsidRPr="00A75CA6">
        <w:rPr>
          <w:rStyle w:val="findhit"/>
          <w:rFonts w:ascii="Calibri" w:hAnsi="Calibri" w:cs="Calibri"/>
          <w:color w:val="000000"/>
          <w:sz w:val="24"/>
          <w:szCs w:val="24"/>
          <w:shd w:val="clear" w:color="auto" w:fill="FFFFFF"/>
        </w:rPr>
        <w:t>Faculty Success Council</w:t>
      </w:r>
      <w:r w:rsidR="00A75CA6" w:rsidRPr="00A75CA6">
        <w:rPr>
          <w:rStyle w:val="normaltextrun"/>
          <w:rFonts w:ascii="Calibri" w:hAnsi="Calibri" w:cs="Calibri"/>
          <w:color w:val="000000"/>
          <w:sz w:val="24"/>
          <w:szCs w:val="24"/>
          <w:shd w:val="clear" w:color="auto" w:fill="FFFFFF"/>
        </w:rPr>
        <w:t>)”</w:t>
      </w:r>
      <w:r w:rsidR="00A75CA6" w:rsidRPr="00A75CA6">
        <w:rPr>
          <w:rStyle w:val="eop"/>
          <w:rFonts w:ascii="Calibri" w:hAnsi="Calibri" w:cs="Calibri"/>
          <w:color w:val="000000"/>
          <w:sz w:val="24"/>
          <w:szCs w:val="24"/>
          <w:shd w:val="clear" w:color="auto" w:fill="FFFFFF"/>
        </w:rPr>
        <w:t> </w:t>
      </w:r>
    </w:p>
    <w:p w14:paraId="496D7A7C" w14:textId="0B7CF059" w:rsidR="001A42E3" w:rsidRDefault="00721895" w:rsidP="001A42E3">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Kate invited further initiatives from FSC members. </w:t>
      </w:r>
    </w:p>
    <w:p w14:paraId="531D2F51" w14:textId="0F98E88C" w:rsidR="00721895" w:rsidRPr="00A75CA6" w:rsidRDefault="00721895" w:rsidP="001A42E3">
      <w:pPr>
        <w:pStyle w:val="ListParagraph"/>
        <w:numPr>
          <w:ilvl w:val="0"/>
          <w:numId w:val="1"/>
        </w:numPr>
        <w:shd w:val="clear" w:color="auto" w:fill="FFFFFF" w:themeFill="background1"/>
        <w:spacing w:after="0" w:line="360" w:lineRule="auto"/>
        <w:rPr>
          <w:rFonts w:eastAsia="Times New Roman"/>
          <w:color w:val="000000"/>
          <w:sz w:val="24"/>
          <w:szCs w:val="24"/>
        </w:rPr>
      </w:pPr>
      <w:r>
        <w:rPr>
          <w:rFonts w:eastAsia="Times New Roman"/>
          <w:color w:val="000000"/>
          <w:sz w:val="24"/>
          <w:szCs w:val="24"/>
        </w:rPr>
        <w:t xml:space="preserve">Meeting adjourned:  3:00pm. </w:t>
      </w:r>
    </w:p>
    <w:p w14:paraId="7236F137" w14:textId="02FCF38B" w:rsidR="0056606D" w:rsidRPr="00E37B93" w:rsidRDefault="0056606D" w:rsidP="480D1FA4">
      <w:pPr>
        <w:numPr>
          <w:ilvl w:val="0"/>
          <w:numId w:val="1"/>
        </w:numPr>
        <w:shd w:val="clear" w:color="auto" w:fill="FFFFFF" w:themeFill="background1"/>
        <w:spacing w:after="0" w:line="360" w:lineRule="auto"/>
        <w:rPr>
          <w:rFonts w:eastAsia="Times New Roman"/>
          <w:color w:val="000000"/>
          <w:sz w:val="24"/>
          <w:szCs w:val="24"/>
        </w:rPr>
      </w:pPr>
      <w:r w:rsidRPr="480D1FA4">
        <w:rPr>
          <w:rFonts w:eastAsia="Times New Roman"/>
          <w:b/>
          <w:bCs/>
          <w:color w:val="000000"/>
          <w:sz w:val="24"/>
          <w:szCs w:val="24"/>
          <w:bdr w:val="none" w:sz="0" w:space="0" w:color="auto" w:frame="1"/>
        </w:rPr>
        <w:t xml:space="preserve">Next meeting:  </w:t>
      </w:r>
      <w:r w:rsidR="00A75CA6">
        <w:rPr>
          <w:rFonts w:eastAsia="Times New Roman"/>
          <w:b/>
          <w:bCs/>
          <w:color w:val="000000"/>
          <w:sz w:val="24"/>
          <w:szCs w:val="24"/>
          <w:bdr w:val="none" w:sz="0" w:space="0" w:color="auto" w:frame="1"/>
        </w:rPr>
        <w:t>Friday, February 24, 2:00PM</w:t>
      </w:r>
      <w:r w:rsidR="00EB3B23">
        <w:rPr>
          <w:rFonts w:eastAsia="Times New Roman"/>
          <w:b/>
          <w:bCs/>
          <w:color w:val="000000"/>
          <w:sz w:val="24"/>
          <w:szCs w:val="24"/>
          <w:bdr w:val="none" w:sz="0" w:space="0" w:color="auto" w:frame="1"/>
        </w:rPr>
        <w:t>, STEAM Center</w:t>
      </w:r>
    </w:p>
    <w:p w14:paraId="166345C0" w14:textId="77777777" w:rsidR="00E37B93" w:rsidRDefault="00E37B93" w:rsidP="00E37B93">
      <w:pPr>
        <w:shd w:val="clear" w:color="auto" w:fill="FFFFFF" w:themeFill="background1"/>
        <w:spacing w:after="0" w:line="360" w:lineRule="auto"/>
        <w:ind w:left="720"/>
        <w:rPr>
          <w:rFonts w:eastAsia="Times New Roman"/>
          <w:color w:val="000000"/>
          <w:sz w:val="24"/>
          <w:szCs w:val="24"/>
        </w:rPr>
      </w:pPr>
      <w:r>
        <w:rPr>
          <w:rFonts w:eastAsia="Times New Roman"/>
          <w:color w:val="000000"/>
          <w:sz w:val="24"/>
          <w:szCs w:val="24"/>
        </w:rPr>
        <w:t xml:space="preserve">Future meetings:  </w:t>
      </w:r>
    </w:p>
    <w:p w14:paraId="3D17D9C3" w14:textId="7977A13A" w:rsidR="00E37B93" w:rsidRDefault="00E37B93" w:rsidP="00E37B93">
      <w:pPr>
        <w:shd w:val="clear" w:color="auto" w:fill="FFFFFF" w:themeFill="background1"/>
        <w:spacing w:after="0" w:line="360" w:lineRule="auto"/>
        <w:ind w:left="720"/>
        <w:rPr>
          <w:rFonts w:eastAsia="Times New Roman"/>
          <w:color w:val="000000"/>
          <w:sz w:val="24"/>
          <w:szCs w:val="24"/>
        </w:rPr>
      </w:pPr>
      <w:r>
        <w:rPr>
          <w:rFonts w:eastAsia="Times New Roman"/>
          <w:color w:val="000000"/>
          <w:sz w:val="24"/>
          <w:szCs w:val="24"/>
        </w:rPr>
        <w:t>Friday, March 24, 2:00PM, STEAM Center</w:t>
      </w:r>
    </w:p>
    <w:p w14:paraId="7D711D09" w14:textId="593A92EA" w:rsidR="00E37B93" w:rsidRDefault="00E37B93" w:rsidP="00E37B93">
      <w:pPr>
        <w:shd w:val="clear" w:color="auto" w:fill="FFFFFF" w:themeFill="background1"/>
        <w:spacing w:after="0" w:line="360" w:lineRule="auto"/>
        <w:ind w:left="720"/>
        <w:rPr>
          <w:rFonts w:eastAsia="Times New Roman"/>
          <w:color w:val="000000"/>
          <w:sz w:val="24"/>
          <w:szCs w:val="24"/>
        </w:rPr>
      </w:pPr>
      <w:r>
        <w:rPr>
          <w:rFonts w:eastAsia="Times New Roman"/>
          <w:color w:val="000000"/>
          <w:sz w:val="24"/>
          <w:szCs w:val="24"/>
        </w:rPr>
        <w:t>Friday, April 28, 2:00PM, STEAM Center</w:t>
      </w:r>
    </w:p>
    <w:p w14:paraId="4F9AABE6" w14:textId="393240C8" w:rsidR="00E37B93" w:rsidRPr="00B91E13" w:rsidRDefault="00E37B93" w:rsidP="00E37B93">
      <w:pPr>
        <w:shd w:val="clear" w:color="auto" w:fill="FFFFFF" w:themeFill="background1"/>
        <w:spacing w:after="0" w:line="360" w:lineRule="auto"/>
        <w:ind w:left="720"/>
        <w:rPr>
          <w:rFonts w:eastAsia="Times New Roman"/>
          <w:color w:val="000000"/>
          <w:sz w:val="24"/>
          <w:szCs w:val="24"/>
        </w:rPr>
      </w:pPr>
      <w:r>
        <w:rPr>
          <w:rFonts w:eastAsia="Times New Roman"/>
          <w:color w:val="000000"/>
          <w:sz w:val="24"/>
          <w:szCs w:val="24"/>
        </w:rPr>
        <w:tab/>
      </w:r>
      <w:r>
        <w:rPr>
          <w:rFonts w:eastAsia="Times New Roman"/>
          <w:color w:val="000000"/>
          <w:sz w:val="24"/>
          <w:szCs w:val="24"/>
        </w:rPr>
        <w:tab/>
        <w:t xml:space="preserve">      </w:t>
      </w:r>
    </w:p>
    <w:p w14:paraId="0A37501D" w14:textId="77777777" w:rsidR="0056606D" w:rsidRPr="00B91E13" w:rsidRDefault="0056606D" w:rsidP="0056606D">
      <w:pPr>
        <w:spacing w:line="360" w:lineRule="auto"/>
        <w:rPr>
          <w:rFonts w:cstheme="minorHAnsi"/>
          <w:sz w:val="24"/>
          <w:szCs w:val="24"/>
        </w:rPr>
      </w:pPr>
    </w:p>
    <w:sectPr w:rsidR="0056606D" w:rsidRPr="00B91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D3755"/>
    <w:multiLevelType w:val="hybridMultilevel"/>
    <w:tmpl w:val="FFC00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714CA3"/>
    <w:multiLevelType w:val="multilevel"/>
    <w:tmpl w:val="98EC383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14CAB"/>
    <w:multiLevelType w:val="hybridMultilevel"/>
    <w:tmpl w:val="5D8E706A"/>
    <w:lvl w:ilvl="0" w:tplc="986280A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EFDEB6CA">
      <w:start w:val="1"/>
      <w:numFmt w:val="lowerLetter"/>
      <w:lvlText w:val="%3."/>
      <w:lvlJc w:val="left"/>
      <w:pPr>
        <w:ind w:left="2160" w:hanging="360"/>
      </w:pPr>
    </w:lvl>
    <w:lvl w:ilvl="3" w:tplc="D76E5070" w:tentative="1">
      <w:start w:val="1"/>
      <w:numFmt w:val="decimal"/>
      <w:lvlText w:val="%4."/>
      <w:lvlJc w:val="left"/>
      <w:pPr>
        <w:tabs>
          <w:tab w:val="num" w:pos="2880"/>
        </w:tabs>
        <w:ind w:left="2880" w:hanging="360"/>
      </w:pPr>
    </w:lvl>
    <w:lvl w:ilvl="4" w:tplc="6DF6E6C8" w:tentative="1">
      <w:start w:val="1"/>
      <w:numFmt w:val="decimal"/>
      <w:lvlText w:val="%5."/>
      <w:lvlJc w:val="left"/>
      <w:pPr>
        <w:tabs>
          <w:tab w:val="num" w:pos="3600"/>
        </w:tabs>
        <w:ind w:left="3600" w:hanging="360"/>
      </w:pPr>
    </w:lvl>
    <w:lvl w:ilvl="5" w:tplc="412CB26E" w:tentative="1">
      <w:start w:val="1"/>
      <w:numFmt w:val="decimal"/>
      <w:lvlText w:val="%6."/>
      <w:lvlJc w:val="left"/>
      <w:pPr>
        <w:tabs>
          <w:tab w:val="num" w:pos="4320"/>
        </w:tabs>
        <w:ind w:left="4320" w:hanging="360"/>
      </w:pPr>
    </w:lvl>
    <w:lvl w:ilvl="6" w:tplc="C4AA417E" w:tentative="1">
      <w:start w:val="1"/>
      <w:numFmt w:val="decimal"/>
      <w:lvlText w:val="%7."/>
      <w:lvlJc w:val="left"/>
      <w:pPr>
        <w:tabs>
          <w:tab w:val="num" w:pos="5040"/>
        </w:tabs>
        <w:ind w:left="5040" w:hanging="360"/>
      </w:pPr>
    </w:lvl>
    <w:lvl w:ilvl="7" w:tplc="DD8CD1B8" w:tentative="1">
      <w:start w:val="1"/>
      <w:numFmt w:val="decimal"/>
      <w:lvlText w:val="%8."/>
      <w:lvlJc w:val="left"/>
      <w:pPr>
        <w:tabs>
          <w:tab w:val="num" w:pos="5760"/>
        </w:tabs>
        <w:ind w:left="5760" w:hanging="360"/>
      </w:pPr>
    </w:lvl>
    <w:lvl w:ilvl="8" w:tplc="1476596A" w:tentative="1">
      <w:start w:val="1"/>
      <w:numFmt w:val="decimal"/>
      <w:lvlText w:val="%9."/>
      <w:lvlJc w:val="left"/>
      <w:pPr>
        <w:tabs>
          <w:tab w:val="num" w:pos="6480"/>
        </w:tabs>
        <w:ind w:left="6480" w:hanging="360"/>
      </w:pPr>
    </w:lvl>
  </w:abstractNum>
  <w:abstractNum w:abstractNumId="3" w15:restartNumberingAfterBreak="0">
    <w:nsid w:val="3C6127F0"/>
    <w:multiLevelType w:val="hybridMultilevel"/>
    <w:tmpl w:val="DAA2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7336D7"/>
    <w:multiLevelType w:val="hybridMultilevel"/>
    <w:tmpl w:val="20ACBA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235377"/>
    <w:multiLevelType w:val="hybridMultilevel"/>
    <w:tmpl w:val="F076A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A8447F"/>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5663A"/>
    <w:multiLevelType w:val="hybridMultilevel"/>
    <w:tmpl w:val="353A52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E51EF6"/>
    <w:multiLevelType w:val="hybridMultilevel"/>
    <w:tmpl w:val="FC5E6F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3A673B"/>
    <w:multiLevelType w:val="multilevel"/>
    <w:tmpl w:val="D9F662F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7"/>
  </w:num>
  <w:num w:numId="5">
    <w:abstractNumId w:val="8"/>
  </w:num>
  <w:num w:numId="6">
    <w:abstractNumId w:val="9"/>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6D"/>
    <w:rsid w:val="00146306"/>
    <w:rsid w:val="001566F0"/>
    <w:rsid w:val="001A42E3"/>
    <w:rsid w:val="003D7CAC"/>
    <w:rsid w:val="003E12FF"/>
    <w:rsid w:val="00413FE9"/>
    <w:rsid w:val="0056606D"/>
    <w:rsid w:val="0058311E"/>
    <w:rsid w:val="00586615"/>
    <w:rsid w:val="00591214"/>
    <w:rsid w:val="00656611"/>
    <w:rsid w:val="006C329C"/>
    <w:rsid w:val="007131FD"/>
    <w:rsid w:val="00721895"/>
    <w:rsid w:val="007362A5"/>
    <w:rsid w:val="00773254"/>
    <w:rsid w:val="0079121F"/>
    <w:rsid w:val="007F12C3"/>
    <w:rsid w:val="00836DA4"/>
    <w:rsid w:val="0084660D"/>
    <w:rsid w:val="008B7841"/>
    <w:rsid w:val="00907159"/>
    <w:rsid w:val="00911BF4"/>
    <w:rsid w:val="00A75CA6"/>
    <w:rsid w:val="00AA0B2E"/>
    <w:rsid w:val="00B2526D"/>
    <w:rsid w:val="00B37FD0"/>
    <w:rsid w:val="00B5131F"/>
    <w:rsid w:val="00B91E13"/>
    <w:rsid w:val="00BC15E0"/>
    <w:rsid w:val="00BC2FAC"/>
    <w:rsid w:val="00C21DA1"/>
    <w:rsid w:val="00CA26A6"/>
    <w:rsid w:val="00CE2610"/>
    <w:rsid w:val="00D053B8"/>
    <w:rsid w:val="00E37B93"/>
    <w:rsid w:val="00E37C12"/>
    <w:rsid w:val="00E94D30"/>
    <w:rsid w:val="00EB1607"/>
    <w:rsid w:val="00EB3B23"/>
    <w:rsid w:val="00EF2C05"/>
    <w:rsid w:val="00F0660B"/>
    <w:rsid w:val="00F40CE8"/>
    <w:rsid w:val="00FC12C7"/>
    <w:rsid w:val="01497245"/>
    <w:rsid w:val="435C936E"/>
    <w:rsid w:val="480D1FA4"/>
    <w:rsid w:val="48DFFF85"/>
    <w:rsid w:val="61D3B06E"/>
    <w:rsid w:val="64660649"/>
    <w:rsid w:val="7141C6CA"/>
    <w:rsid w:val="7512FCAA"/>
    <w:rsid w:val="753181DC"/>
    <w:rsid w:val="7FADA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D955"/>
  <w15:chartTrackingRefBased/>
  <w15:docId w15:val="{972E4680-D87A-42FB-AA90-EF39BEA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9C"/>
    <w:pPr>
      <w:ind w:left="720"/>
      <w:contextualSpacing/>
    </w:pPr>
  </w:style>
  <w:style w:type="character" w:styleId="Hyperlink">
    <w:name w:val="Hyperlink"/>
    <w:basedOn w:val="DefaultParagraphFont"/>
    <w:uiPriority w:val="99"/>
    <w:semiHidden/>
    <w:unhideWhenUsed/>
    <w:rsid w:val="00EB1607"/>
    <w:rPr>
      <w:color w:val="0000FF"/>
      <w:u w:val="single"/>
    </w:rPr>
  </w:style>
  <w:style w:type="character" w:customStyle="1" w:styleId="normaltextrun">
    <w:name w:val="normaltextrun"/>
    <w:basedOn w:val="DefaultParagraphFont"/>
    <w:rsid w:val="00A75CA6"/>
  </w:style>
  <w:style w:type="character" w:customStyle="1" w:styleId="findhit">
    <w:name w:val="findhit"/>
    <w:basedOn w:val="DefaultParagraphFont"/>
    <w:rsid w:val="00A75CA6"/>
  </w:style>
  <w:style w:type="character" w:customStyle="1" w:styleId="eop">
    <w:name w:val="eop"/>
    <w:basedOn w:val="DefaultParagraphFont"/>
    <w:rsid w:val="00A75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058275">
      <w:bodyDiv w:val="1"/>
      <w:marLeft w:val="0"/>
      <w:marRight w:val="0"/>
      <w:marTop w:val="0"/>
      <w:marBottom w:val="0"/>
      <w:divBdr>
        <w:top w:val="none" w:sz="0" w:space="0" w:color="auto"/>
        <w:left w:val="none" w:sz="0" w:space="0" w:color="auto"/>
        <w:bottom w:val="none" w:sz="0" w:space="0" w:color="auto"/>
        <w:right w:val="none" w:sz="0" w:space="0" w:color="auto"/>
      </w:divBdr>
    </w:div>
    <w:div w:id="845706032">
      <w:bodyDiv w:val="1"/>
      <w:marLeft w:val="0"/>
      <w:marRight w:val="0"/>
      <w:marTop w:val="0"/>
      <w:marBottom w:val="0"/>
      <w:divBdr>
        <w:top w:val="none" w:sz="0" w:space="0" w:color="auto"/>
        <w:left w:val="none" w:sz="0" w:space="0" w:color="auto"/>
        <w:bottom w:val="none" w:sz="0" w:space="0" w:color="auto"/>
        <w:right w:val="none" w:sz="0" w:space="0" w:color="auto"/>
      </w:divBdr>
    </w:div>
    <w:div w:id="1244752841">
      <w:bodyDiv w:val="1"/>
      <w:marLeft w:val="0"/>
      <w:marRight w:val="0"/>
      <w:marTop w:val="0"/>
      <w:marBottom w:val="0"/>
      <w:divBdr>
        <w:top w:val="none" w:sz="0" w:space="0" w:color="auto"/>
        <w:left w:val="none" w:sz="0" w:space="0" w:color="auto"/>
        <w:bottom w:val="none" w:sz="0" w:space="0" w:color="auto"/>
        <w:right w:val="none" w:sz="0" w:space="0" w:color="auto"/>
      </w:divBdr>
    </w:div>
    <w:div w:id="20466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514352F014143A8A6B8DB3E405CD3" ma:contentTypeVersion="15" ma:contentTypeDescription="Create a new document." ma:contentTypeScope="" ma:versionID="0c0de97366d924e827eb5cc2dc0c6334">
  <xsd:schema xmlns:xsd="http://www.w3.org/2001/XMLSchema" xmlns:xs="http://www.w3.org/2001/XMLSchema" xmlns:p="http://schemas.microsoft.com/office/2006/metadata/properties" xmlns:ns3="1f479d56-d59e-4642-be36-cb3ebb723084" xmlns:ns4="fa19c474-d2a9-4240-b207-955d95dca112" targetNamespace="http://schemas.microsoft.com/office/2006/metadata/properties" ma:root="true" ma:fieldsID="954e8ede7b62db83ba52efc79ff20710" ns3:_="" ns4:_="">
    <xsd:import namespace="1f479d56-d59e-4642-be36-cb3ebb723084"/>
    <xsd:import namespace="fa19c474-d2a9-4240-b207-955d95dca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9d56-d59e-4642-be36-cb3ebb7230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9c474-d2a9-4240-b207-955d95dca1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a19c474-d2a9-4240-b207-955d95dca112" xsi:nil="true"/>
  </documentManagement>
</p:properties>
</file>

<file path=customXml/itemProps1.xml><?xml version="1.0" encoding="utf-8"?>
<ds:datastoreItem xmlns:ds="http://schemas.openxmlformats.org/officeDocument/2006/customXml" ds:itemID="{B4D86BF1-1D10-458E-8437-437A71218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9d56-d59e-4642-be36-cb3ebb723084"/>
    <ds:schemaRef ds:uri="fa19c474-d2a9-4240-b207-955d95dca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1E52F-FCC2-48B4-BA31-31EBEBB50884}">
  <ds:schemaRefs>
    <ds:schemaRef ds:uri="http://schemas.microsoft.com/sharepoint/v3/contenttype/forms"/>
  </ds:schemaRefs>
</ds:datastoreItem>
</file>

<file path=customXml/itemProps3.xml><?xml version="1.0" encoding="utf-8"?>
<ds:datastoreItem xmlns:ds="http://schemas.openxmlformats.org/officeDocument/2006/customXml" ds:itemID="{A6BC3676-A1C4-494A-90C3-BBD2591C7DE6}">
  <ds:schemaRefs>
    <ds:schemaRef ds:uri="http://schemas.microsoft.com/office/2006/documentManagement/types"/>
    <ds:schemaRef ds:uri="http://schemas.microsoft.com/office/2006/metadata/properties"/>
    <ds:schemaRef ds:uri="http://purl.org/dc/elements/1.1/"/>
    <ds:schemaRef ds:uri="http://purl.org/dc/dcmitype/"/>
    <ds:schemaRef ds:uri="1f479d56-d59e-4642-be36-cb3ebb723084"/>
    <ds:schemaRef ds:uri="http://purl.org/dc/terms/"/>
    <ds:schemaRef ds:uri="http://www.w3.org/XML/1998/namespace"/>
    <ds:schemaRef ds:uri="http://schemas.microsoft.com/office/infopath/2007/PartnerControls"/>
    <ds:schemaRef ds:uri="http://schemas.openxmlformats.org/package/2006/metadata/core-properties"/>
    <ds:schemaRef ds:uri="fa19c474-d2a9-4240-b207-955d95dca112"/>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Cofield Rogers</dc:creator>
  <cp:keywords/>
  <dc:description/>
  <cp:lastModifiedBy>Emily Cofield Rogers</cp:lastModifiedBy>
  <cp:revision>8</cp:revision>
  <dcterms:created xsi:type="dcterms:W3CDTF">2023-01-30T15:14:00Z</dcterms:created>
  <dcterms:modified xsi:type="dcterms:W3CDTF">2023-01-30T18:36:00Z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0x0101008BE514352F014143A8A6B8DB3E405CD3</vt:lpwstr>
  </property>
</Properties>
</file>