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76C" w:rsidRPr="002D600A" w:rsidRDefault="00CD276C" w:rsidP="00CD276C">
      <w:pPr>
        <w:jc w:val="center"/>
        <w:rPr>
          <w:rFonts w:ascii="Arial" w:hAnsi="Arial" w:cs="Arial"/>
          <w:sz w:val="24"/>
          <w:szCs w:val="24"/>
        </w:rPr>
      </w:pPr>
      <w:r w:rsidRPr="002D600A">
        <w:rPr>
          <w:rFonts w:ascii="Arial" w:hAnsi="Arial" w:cs="Arial"/>
          <w:sz w:val="24"/>
          <w:szCs w:val="24"/>
        </w:rPr>
        <w:t>COE Assessment Committee Minutes</w:t>
      </w:r>
    </w:p>
    <w:p w:rsidR="00CD276C" w:rsidRPr="002D600A" w:rsidRDefault="00CD276C" w:rsidP="00CD276C">
      <w:pPr>
        <w:jc w:val="center"/>
        <w:rPr>
          <w:rFonts w:ascii="Arial" w:hAnsi="Arial" w:cs="Arial"/>
          <w:sz w:val="24"/>
          <w:szCs w:val="24"/>
        </w:rPr>
      </w:pPr>
      <w:r>
        <w:rPr>
          <w:rFonts w:ascii="Arial" w:hAnsi="Arial" w:cs="Arial"/>
          <w:sz w:val="24"/>
          <w:szCs w:val="24"/>
        </w:rPr>
        <w:t>Feb. 11, 2010</w:t>
      </w:r>
    </w:p>
    <w:p w:rsidR="00CD276C" w:rsidRPr="002D600A" w:rsidRDefault="00CD276C" w:rsidP="00CD276C">
      <w:pPr>
        <w:rPr>
          <w:rFonts w:ascii="Arial" w:hAnsi="Arial" w:cs="Arial"/>
          <w:sz w:val="24"/>
          <w:szCs w:val="24"/>
        </w:rPr>
      </w:pPr>
      <w:r w:rsidRPr="002D600A">
        <w:rPr>
          <w:rFonts w:ascii="Arial" w:hAnsi="Arial" w:cs="Arial"/>
          <w:sz w:val="24"/>
          <w:szCs w:val="24"/>
        </w:rPr>
        <w:t>Call to order at 4:30</w:t>
      </w:r>
    </w:p>
    <w:p w:rsidR="00CD276C" w:rsidRDefault="00CD276C" w:rsidP="00CD276C">
      <w:pPr>
        <w:rPr>
          <w:rFonts w:ascii="Arial" w:hAnsi="Arial" w:cs="Arial"/>
          <w:sz w:val="24"/>
          <w:szCs w:val="24"/>
        </w:rPr>
      </w:pPr>
      <w:r w:rsidRPr="002D600A">
        <w:rPr>
          <w:rFonts w:ascii="Arial" w:hAnsi="Arial" w:cs="Arial"/>
          <w:sz w:val="24"/>
          <w:szCs w:val="24"/>
        </w:rPr>
        <w:t>Present: Sonya Sanderso</w:t>
      </w:r>
      <w:r>
        <w:rPr>
          <w:rFonts w:ascii="Arial" w:hAnsi="Arial" w:cs="Arial"/>
          <w:sz w:val="24"/>
          <w:szCs w:val="24"/>
        </w:rPr>
        <w:t>n and Julie Reffel (co-chairs)</w:t>
      </w:r>
      <w:r w:rsidRPr="002D600A">
        <w:rPr>
          <w:rFonts w:ascii="Arial" w:hAnsi="Arial" w:cs="Arial"/>
          <w:sz w:val="24"/>
          <w:szCs w:val="24"/>
        </w:rPr>
        <w:t xml:space="preserve">, Lynn Corbin, Steven Lahr, Larry Hilgert, Lorraine Schmertzing, Gina Doepker, </w:t>
      </w:r>
      <w:r>
        <w:rPr>
          <w:rFonts w:ascii="Arial" w:hAnsi="Arial" w:cs="Arial"/>
          <w:sz w:val="24"/>
          <w:szCs w:val="24"/>
        </w:rPr>
        <w:t>James Nienow</w:t>
      </w:r>
      <w:r w:rsidRPr="002D600A">
        <w:rPr>
          <w:rFonts w:ascii="Arial" w:hAnsi="Arial" w:cs="Arial"/>
          <w:sz w:val="24"/>
          <w:szCs w:val="24"/>
        </w:rPr>
        <w:t xml:space="preserve">, </w:t>
      </w:r>
      <w:r>
        <w:rPr>
          <w:rFonts w:ascii="Arial" w:hAnsi="Arial" w:cs="Arial"/>
          <w:sz w:val="24"/>
          <w:szCs w:val="24"/>
        </w:rPr>
        <w:t>Mimi Wetherington,</w:t>
      </w:r>
      <w:r w:rsidRPr="002D600A">
        <w:rPr>
          <w:rFonts w:ascii="Arial" w:hAnsi="Arial" w:cs="Arial"/>
          <w:sz w:val="24"/>
          <w:szCs w:val="24"/>
        </w:rPr>
        <w:t xml:space="preserve"> Maggie Roberts, Lynn Minor, James Ernes</w:t>
      </w:r>
      <w:r>
        <w:rPr>
          <w:rFonts w:ascii="Arial" w:hAnsi="Arial" w:cs="Arial"/>
          <w:sz w:val="24"/>
          <w:szCs w:val="24"/>
        </w:rPr>
        <w:t>t, Betsy Suber, Sue Ann Christie</w:t>
      </w:r>
      <w:r w:rsidRPr="002D600A">
        <w:rPr>
          <w:rFonts w:ascii="Arial" w:hAnsi="Arial" w:cs="Arial"/>
          <w:sz w:val="24"/>
          <w:szCs w:val="24"/>
        </w:rPr>
        <w:t xml:space="preserve">, and Rollie </w:t>
      </w:r>
      <w:proofErr w:type="spellStart"/>
      <w:r w:rsidRPr="002D600A">
        <w:rPr>
          <w:rFonts w:ascii="Arial" w:hAnsi="Arial" w:cs="Arial"/>
          <w:sz w:val="24"/>
          <w:szCs w:val="24"/>
        </w:rPr>
        <w:t>Sieple</w:t>
      </w:r>
      <w:proofErr w:type="spellEnd"/>
      <w:r w:rsidRPr="002D600A">
        <w:rPr>
          <w:rFonts w:ascii="Arial" w:hAnsi="Arial" w:cs="Arial"/>
          <w:sz w:val="24"/>
          <w:szCs w:val="24"/>
        </w:rPr>
        <w:t xml:space="preserve"> </w:t>
      </w:r>
    </w:p>
    <w:p w:rsidR="00CD276C" w:rsidRPr="002D600A" w:rsidRDefault="00CD276C" w:rsidP="00CD276C">
      <w:pPr>
        <w:rPr>
          <w:rFonts w:ascii="Arial" w:hAnsi="Arial" w:cs="Arial"/>
          <w:sz w:val="24"/>
          <w:szCs w:val="24"/>
        </w:rPr>
      </w:pPr>
      <w:r w:rsidRPr="002D600A">
        <w:rPr>
          <w:rFonts w:ascii="Arial" w:hAnsi="Arial" w:cs="Arial"/>
          <w:sz w:val="24"/>
          <w:szCs w:val="24"/>
        </w:rPr>
        <w:t>Apologies: John Hummel</w:t>
      </w:r>
      <w:r>
        <w:rPr>
          <w:rFonts w:ascii="Arial" w:hAnsi="Arial" w:cs="Arial"/>
          <w:sz w:val="24"/>
          <w:szCs w:val="24"/>
        </w:rPr>
        <w:t xml:space="preserve">, </w:t>
      </w:r>
      <w:r w:rsidRPr="002D600A">
        <w:rPr>
          <w:rFonts w:ascii="Arial" w:hAnsi="Arial" w:cs="Arial"/>
          <w:sz w:val="24"/>
          <w:szCs w:val="24"/>
        </w:rPr>
        <w:t>Lantry Brockmeier</w:t>
      </w:r>
      <w:r>
        <w:rPr>
          <w:rFonts w:ascii="Arial" w:hAnsi="Arial" w:cs="Arial"/>
          <w:sz w:val="24"/>
          <w:szCs w:val="24"/>
        </w:rPr>
        <w:t xml:space="preserve">, </w:t>
      </w:r>
      <w:r w:rsidRPr="002D600A">
        <w:rPr>
          <w:rFonts w:ascii="Arial" w:hAnsi="Arial" w:cs="Arial"/>
          <w:sz w:val="24"/>
          <w:szCs w:val="24"/>
        </w:rPr>
        <w:t>Frederick Polkinghorne</w:t>
      </w:r>
      <w:r>
        <w:rPr>
          <w:rFonts w:ascii="Arial" w:hAnsi="Arial" w:cs="Arial"/>
          <w:sz w:val="24"/>
          <w:szCs w:val="24"/>
        </w:rPr>
        <w:t xml:space="preserve">, and </w:t>
      </w:r>
      <w:r w:rsidRPr="002D600A">
        <w:rPr>
          <w:rFonts w:ascii="Arial" w:hAnsi="Arial" w:cs="Arial"/>
          <w:sz w:val="24"/>
          <w:szCs w:val="24"/>
        </w:rPr>
        <w:t>Green T. Waggener</w:t>
      </w:r>
    </w:p>
    <w:p w:rsidR="00CD276C" w:rsidRDefault="00CD276C" w:rsidP="00CD276C">
      <w:pPr>
        <w:rPr>
          <w:rFonts w:ascii="Arial" w:hAnsi="Arial" w:cs="Arial"/>
          <w:sz w:val="24"/>
          <w:szCs w:val="24"/>
        </w:rPr>
      </w:pPr>
      <w:r w:rsidRPr="002D600A">
        <w:rPr>
          <w:rFonts w:ascii="Arial" w:hAnsi="Arial" w:cs="Arial"/>
          <w:sz w:val="24"/>
          <w:szCs w:val="24"/>
        </w:rPr>
        <w:t>Absent: Karen N</w:t>
      </w:r>
      <w:r>
        <w:rPr>
          <w:rFonts w:ascii="Arial" w:hAnsi="Arial" w:cs="Arial"/>
          <w:sz w:val="24"/>
          <w:szCs w:val="24"/>
        </w:rPr>
        <w:t xml:space="preserve">oll, Corine Myers-Jennings, </w:t>
      </w:r>
      <w:r w:rsidRPr="002D600A">
        <w:rPr>
          <w:rFonts w:ascii="Arial" w:hAnsi="Arial" w:cs="Arial"/>
          <w:sz w:val="24"/>
          <w:szCs w:val="24"/>
        </w:rPr>
        <w:t>Ellice Martin</w:t>
      </w:r>
      <w:r>
        <w:rPr>
          <w:rFonts w:ascii="Arial" w:hAnsi="Arial" w:cs="Arial"/>
          <w:sz w:val="24"/>
          <w:szCs w:val="24"/>
        </w:rPr>
        <w:t xml:space="preserve">, </w:t>
      </w:r>
      <w:r w:rsidRPr="002D600A">
        <w:rPr>
          <w:rFonts w:ascii="Arial" w:hAnsi="Arial" w:cs="Arial"/>
          <w:sz w:val="24"/>
          <w:szCs w:val="24"/>
        </w:rPr>
        <w:t>Bryon Brown</w:t>
      </w:r>
      <w:r>
        <w:rPr>
          <w:rFonts w:ascii="Arial" w:hAnsi="Arial" w:cs="Arial"/>
          <w:sz w:val="24"/>
          <w:szCs w:val="24"/>
        </w:rPr>
        <w:t>, and</w:t>
      </w:r>
      <w:r w:rsidRPr="002D600A">
        <w:rPr>
          <w:rFonts w:ascii="Arial" w:hAnsi="Arial" w:cs="Arial"/>
          <w:sz w:val="24"/>
          <w:szCs w:val="24"/>
        </w:rPr>
        <w:t xml:space="preserve"> Polly Diamond</w:t>
      </w:r>
    </w:p>
    <w:p w:rsidR="0022710F" w:rsidRDefault="00CD276C">
      <w:pPr>
        <w:rPr>
          <w:rFonts w:ascii="Arial" w:hAnsi="Arial" w:cs="Arial"/>
          <w:sz w:val="24"/>
          <w:szCs w:val="24"/>
        </w:rPr>
      </w:pPr>
      <w:r w:rsidRPr="00CD276C">
        <w:rPr>
          <w:rFonts w:ascii="Arial" w:hAnsi="Arial" w:cs="Arial"/>
          <w:sz w:val="24"/>
          <w:szCs w:val="24"/>
        </w:rPr>
        <w:t xml:space="preserve">Minutes </w:t>
      </w:r>
      <w:proofErr w:type="gramStart"/>
      <w:r w:rsidRPr="00CD276C">
        <w:rPr>
          <w:rFonts w:ascii="Arial" w:hAnsi="Arial" w:cs="Arial"/>
          <w:sz w:val="24"/>
          <w:szCs w:val="24"/>
        </w:rPr>
        <w:t>were approved</w:t>
      </w:r>
      <w:proofErr w:type="gramEnd"/>
      <w:r w:rsidRPr="00CD276C">
        <w:rPr>
          <w:rFonts w:ascii="Arial" w:hAnsi="Arial" w:cs="Arial"/>
          <w:sz w:val="24"/>
          <w:szCs w:val="24"/>
        </w:rPr>
        <w:t xml:space="preserve"> once amendments were made to Sue Ann Christie’s name, and Mimi Wetherington was counted as present for the Dec. 3r</w:t>
      </w:r>
      <w:r w:rsidR="003E0F50">
        <w:rPr>
          <w:rFonts w:ascii="Arial" w:hAnsi="Arial" w:cs="Arial"/>
          <w:sz w:val="24"/>
          <w:szCs w:val="24"/>
        </w:rPr>
        <w:t>d</w:t>
      </w:r>
      <w:r w:rsidRPr="00CD276C">
        <w:rPr>
          <w:rFonts w:ascii="Arial" w:hAnsi="Arial" w:cs="Arial"/>
          <w:sz w:val="24"/>
          <w:szCs w:val="24"/>
        </w:rPr>
        <w:t>, 2009 meeting.</w:t>
      </w:r>
    </w:p>
    <w:p w:rsidR="00CD276C" w:rsidRDefault="00CD276C">
      <w:pPr>
        <w:rPr>
          <w:rFonts w:ascii="Arial" w:hAnsi="Arial" w:cs="Arial"/>
          <w:sz w:val="24"/>
          <w:szCs w:val="24"/>
        </w:rPr>
      </w:pPr>
      <w:r>
        <w:rPr>
          <w:rFonts w:ascii="Arial" w:hAnsi="Arial" w:cs="Arial"/>
          <w:sz w:val="24"/>
          <w:szCs w:val="24"/>
        </w:rPr>
        <w:t>GSPI discussions lead to changing</w:t>
      </w:r>
    </w:p>
    <w:p w:rsidR="00CD276C" w:rsidRDefault="00CD276C">
      <w:pPr>
        <w:rPr>
          <w:rFonts w:ascii="Arial" w:hAnsi="Arial" w:cs="Arial"/>
          <w:sz w:val="24"/>
          <w:szCs w:val="24"/>
        </w:rPr>
      </w:pPr>
      <w:r>
        <w:rPr>
          <w:rFonts w:ascii="Arial" w:hAnsi="Arial" w:cs="Arial"/>
          <w:sz w:val="24"/>
          <w:szCs w:val="24"/>
        </w:rPr>
        <w:tab/>
        <w:t xml:space="preserve">7. In your practice, do you demonstrate behaviors that reflect your disposition of professionalism? </w:t>
      </w:r>
    </w:p>
    <w:p w:rsidR="00CD276C" w:rsidRDefault="00CD276C">
      <w:pPr>
        <w:rPr>
          <w:rFonts w:ascii="Arial" w:hAnsi="Arial" w:cs="Arial"/>
          <w:sz w:val="24"/>
          <w:szCs w:val="24"/>
        </w:rPr>
      </w:pPr>
      <w:r>
        <w:rPr>
          <w:rFonts w:ascii="Arial" w:hAnsi="Arial" w:cs="Arial"/>
          <w:sz w:val="24"/>
          <w:szCs w:val="24"/>
        </w:rPr>
        <w:tab/>
        <w:t>Yes/No (please provide an example)</w:t>
      </w:r>
    </w:p>
    <w:p w:rsidR="00CD276C" w:rsidRDefault="00CD276C">
      <w:pPr>
        <w:rPr>
          <w:rFonts w:ascii="Arial" w:hAnsi="Arial" w:cs="Arial"/>
          <w:sz w:val="24"/>
          <w:szCs w:val="24"/>
        </w:rPr>
      </w:pPr>
      <w:r>
        <w:rPr>
          <w:rFonts w:ascii="Arial" w:hAnsi="Arial" w:cs="Arial"/>
          <w:sz w:val="24"/>
          <w:szCs w:val="24"/>
        </w:rPr>
        <w:tab/>
        <w:t xml:space="preserve">8. In your practice, do you demonstrate behaviors that reflect your disposition of fairness? </w:t>
      </w:r>
    </w:p>
    <w:p w:rsidR="00CD276C" w:rsidRDefault="00CD276C" w:rsidP="00CD276C">
      <w:pPr>
        <w:rPr>
          <w:rFonts w:ascii="Arial" w:hAnsi="Arial" w:cs="Arial"/>
          <w:sz w:val="24"/>
          <w:szCs w:val="24"/>
        </w:rPr>
      </w:pPr>
      <w:r>
        <w:rPr>
          <w:rFonts w:ascii="Arial" w:hAnsi="Arial" w:cs="Arial"/>
          <w:sz w:val="24"/>
          <w:szCs w:val="24"/>
        </w:rPr>
        <w:tab/>
        <w:t>Yes/No (please provide an example)</w:t>
      </w:r>
    </w:p>
    <w:p w:rsidR="00CD276C" w:rsidRDefault="00CD276C" w:rsidP="00CD276C">
      <w:pPr>
        <w:ind w:firstLine="720"/>
        <w:rPr>
          <w:rFonts w:ascii="Arial" w:hAnsi="Arial" w:cs="Arial"/>
          <w:sz w:val="24"/>
          <w:szCs w:val="24"/>
        </w:rPr>
      </w:pPr>
      <w:r>
        <w:rPr>
          <w:rFonts w:ascii="Arial" w:hAnsi="Arial" w:cs="Arial"/>
          <w:sz w:val="24"/>
          <w:szCs w:val="24"/>
        </w:rPr>
        <w:t>9. In your practice, do you demonstrate behaviors that reflect your belief that all students can learn?</w:t>
      </w:r>
    </w:p>
    <w:p w:rsidR="00CD276C" w:rsidRDefault="00CD276C" w:rsidP="00CD276C">
      <w:pPr>
        <w:ind w:firstLine="720"/>
        <w:rPr>
          <w:rFonts w:ascii="Arial" w:hAnsi="Arial" w:cs="Arial"/>
          <w:sz w:val="24"/>
          <w:szCs w:val="24"/>
        </w:rPr>
      </w:pPr>
      <w:r>
        <w:rPr>
          <w:rFonts w:ascii="Arial" w:hAnsi="Arial" w:cs="Arial"/>
          <w:sz w:val="24"/>
          <w:szCs w:val="24"/>
        </w:rPr>
        <w:t>Yes/No (please provide an example)</w:t>
      </w:r>
    </w:p>
    <w:p w:rsidR="00CD276C" w:rsidRDefault="00CD276C" w:rsidP="00CD276C">
      <w:pPr>
        <w:ind w:firstLine="720"/>
        <w:rPr>
          <w:rFonts w:ascii="Arial" w:hAnsi="Arial" w:cs="Arial"/>
          <w:sz w:val="24"/>
          <w:szCs w:val="24"/>
        </w:rPr>
      </w:pPr>
      <w:r>
        <w:rPr>
          <w:rFonts w:ascii="Arial" w:hAnsi="Arial" w:cs="Arial"/>
          <w:sz w:val="24"/>
          <w:szCs w:val="24"/>
        </w:rPr>
        <w:t xml:space="preserve">10. </w:t>
      </w:r>
      <w:proofErr w:type="gramStart"/>
      <w:r>
        <w:rPr>
          <w:rFonts w:ascii="Arial" w:hAnsi="Arial" w:cs="Arial"/>
          <w:sz w:val="24"/>
          <w:szCs w:val="24"/>
        </w:rPr>
        <w:t xml:space="preserve">needs </w:t>
      </w:r>
      <w:r w:rsidR="00CE37E5">
        <w:rPr>
          <w:rFonts w:ascii="Arial" w:hAnsi="Arial" w:cs="Arial"/>
          <w:sz w:val="24"/>
          <w:szCs w:val="24"/>
        </w:rPr>
        <w:t>?</w:t>
      </w:r>
      <w:proofErr w:type="gramEnd"/>
    </w:p>
    <w:p w:rsidR="00CD276C" w:rsidRDefault="00CD276C" w:rsidP="00CD276C">
      <w:pPr>
        <w:ind w:firstLine="720"/>
        <w:rPr>
          <w:rFonts w:ascii="Arial" w:hAnsi="Arial" w:cs="Arial"/>
          <w:sz w:val="24"/>
          <w:szCs w:val="24"/>
        </w:rPr>
      </w:pPr>
      <w:r>
        <w:rPr>
          <w:rFonts w:ascii="Arial" w:hAnsi="Arial" w:cs="Arial"/>
          <w:sz w:val="24"/>
          <w:szCs w:val="24"/>
        </w:rPr>
        <w:t xml:space="preserve">11. </w:t>
      </w:r>
      <w:proofErr w:type="gramStart"/>
      <w:r>
        <w:rPr>
          <w:rFonts w:ascii="Arial" w:hAnsi="Arial" w:cs="Arial"/>
          <w:sz w:val="24"/>
          <w:szCs w:val="24"/>
        </w:rPr>
        <w:t>needs</w:t>
      </w:r>
      <w:proofErr w:type="gramEnd"/>
      <w:r>
        <w:rPr>
          <w:rFonts w:ascii="Arial" w:hAnsi="Arial" w:cs="Arial"/>
          <w:sz w:val="24"/>
          <w:szCs w:val="24"/>
        </w:rPr>
        <w:t xml:space="preserve"> instruction/intervention </w:t>
      </w:r>
      <w:r w:rsidR="00CE37E5">
        <w:rPr>
          <w:rFonts w:ascii="Arial" w:hAnsi="Arial" w:cs="Arial"/>
          <w:sz w:val="24"/>
          <w:szCs w:val="24"/>
        </w:rPr>
        <w:t xml:space="preserve">methods </w:t>
      </w:r>
      <w:r>
        <w:rPr>
          <w:rFonts w:ascii="Arial" w:hAnsi="Arial" w:cs="Arial"/>
          <w:sz w:val="24"/>
          <w:szCs w:val="24"/>
        </w:rPr>
        <w:t>removed</w:t>
      </w:r>
    </w:p>
    <w:p w:rsidR="00CD276C" w:rsidRDefault="00CD276C" w:rsidP="00CD276C">
      <w:pPr>
        <w:ind w:firstLine="720"/>
        <w:rPr>
          <w:rFonts w:ascii="Arial" w:hAnsi="Arial" w:cs="Arial"/>
          <w:sz w:val="24"/>
          <w:szCs w:val="24"/>
        </w:rPr>
      </w:pPr>
    </w:p>
    <w:p w:rsidR="00CD276C" w:rsidRDefault="00CD276C" w:rsidP="00CD276C">
      <w:pPr>
        <w:ind w:firstLine="720"/>
        <w:rPr>
          <w:rFonts w:ascii="Arial" w:hAnsi="Arial" w:cs="Arial"/>
          <w:sz w:val="24"/>
          <w:szCs w:val="24"/>
        </w:rPr>
      </w:pPr>
      <w:r>
        <w:rPr>
          <w:rFonts w:ascii="Arial" w:hAnsi="Arial" w:cs="Arial"/>
          <w:sz w:val="24"/>
          <w:szCs w:val="24"/>
        </w:rPr>
        <w:t>ESPI</w:t>
      </w:r>
    </w:p>
    <w:p w:rsidR="00CD276C" w:rsidRDefault="00CD276C" w:rsidP="00CD276C">
      <w:pPr>
        <w:ind w:firstLine="720"/>
        <w:rPr>
          <w:rFonts w:ascii="Arial" w:hAnsi="Arial" w:cs="Arial"/>
          <w:sz w:val="24"/>
          <w:szCs w:val="24"/>
        </w:rPr>
      </w:pPr>
      <w:r>
        <w:rPr>
          <w:rFonts w:ascii="Arial" w:hAnsi="Arial" w:cs="Arial"/>
          <w:sz w:val="24"/>
          <w:szCs w:val="24"/>
        </w:rPr>
        <w:t xml:space="preserve">3. </w:t>
      </w:r>
      <w:proofErr w:type="gramStart"/>
      <w:r>
        <w:rPr>
          <w:rFonts w:ascii="Arial" w:hAnsi="Arial" w:cs="Arial"/>
          <w:sz w:val="24"/>
          <w:szCs w:val="24"/>
        </w:rPr>
        <w:t>change</w:t>
      </w:r>
      <w:proofErr w:type="gramEnd"/>
      <w:r>
        <w:rPr>
          <w:rFonts w:ascii="Arial" w:hAnsi="Arial" w:cs="Arial"/>
          <w:sz w:val="24"/>
          <w:szCs w:val="24"/>
        </w:rPr>
        <w:t xml:space="preserve"> display to demonstrate (for consistency in survey)</w:t>
      </w:r>
    </w:p>
    <w:p w:rsidR="00CD276C" w:rsidRDefault="00CD276C" w:rsidP="00CD276C">
      <w:pPr>
        <w:ind w:firstLine="720"/>
        <w:rPr>
          <w:rFonts w:ascii="Arial" w:hAnsi="Arial" w:cs="Arial"/>
          <w:sz w:val="24"/>
          <w:szCs w:val="24"/>
        </w:rPr>
      </w:pPr>
      <w:r>
        <w:rPr>
          <w:rFonts w:ascii="Arial" w:hAnsi="Arial" w:cs="Arial"/>
          <w:sz w:val="24"/>
          <w:szCs w:val="24"/>
        </w:rPr>
        <w:lastRenderedPageBreak/>
        <w:t>AGSPI</w:t>
      </w:r>
    </w:p>
    <w:p w:rsidR="00CD276C" w:rsidRDefault="00CD276C" w:rsidP="00CD276C">
      <w:pPr>
        <w:ind w:firstLine="720"/>
        <w:rPr>
          <w:rFonts w:ascii="Arial" w:hAnsi="Arial" w:cs="Arial"/>
          <w:sz w:val="24"/>
          <w:szCs w:val="24"/>
        </w:rPr>
      </w:pPr>
      <w:r>
        <w:rPr>
          <w:rFonts w:ascii="Arial" w:hAnsi="Arial" w:cs="Arial"/>
          <w:sz w:val="24"/>
          <w:szCs w:val="24"/>
        </w:rPr>
        <w:t xml:space="preserve">Add: MME in the degree area </w:t>
      </w:r>
    </w:p>
    <w:p w:rsidR="00CD276C" w:rsidRDefault="00CD276C" w:rsidP="00CD276C">
      <w:pPr>
        <w:ind w:firstLine="720"/>
        <w:rPr>
          <w:rFonts w:ascii="Arial" w:hAnsi="Arial" w:cs="Arial"/>
          <w:sz w:val="24"/>
          <w:szCs w:val="24"/>
        </w:rPr>
      </w:pPr>
      <w:r>
        <w:rPr>
          <w:rFonts w:ascii="Arial" w:hAnsi="Arial" w:cs="Arial"/>
          <w:sz w:val="24"/>
          <w:szCs w:val="24"/>
        </w:rPr>
        <w:t>Break #4 into 2 ?</w:t>
      </w:r>
      <w:proofErr w:type="gramStart"/>
      <w:r>
        <w:rPr>
          <w:rFonts w:ascii="Arial" w:hAnsi="Arial" w:cs="Arial"/>
          <w:sz w:val="24"/>
          <w:szCs w:val="24"/>
        </w:rPr>
        <w:t>’s</w:t>
      </w:r>
      <w:proofErr w:type="gramEnd"/>
      <w:r>
        <w:rPr>
          <w:rFonts w:ascii="Arial" w:hAnsi="Arial" w:cs="Arial"/>
          <w:sz w:val="24"/>
          <w:szCs w:val="24"/>
        </w:rPr>
        <w:t xml:space="preserve"> using “DEEPER”</w:t>
      </w:r>
    </w:p>
    <w:p w:rsidR="00CD276C" w:rsidRDefault="00CD276C" w:rsidP="00CD276C">
      <w:pPr>
        <w:ind w:left="720"/>
        <w:rPr>
          <w:rFonts w:ascii="Arial" w:hAnsi="Arial" w:cs="Arial"/>
          <w:sz w:val="24"/>
          <w:szCs w:val="24"/>
        </w:rPr>
      </w:pPr>
      <w:r>
        <w:rPr>
          <w:rFonts w:ascii="Arial" w:hAnsi="Arial" w:cs="Arial"/>
          <w:sz w:val="24"/>
          <w:szCs w:val="24"/>
        </w:rPr>
        <w:t xml:space="preserve">Add a # 6 with: As a result of your advanced program…..USE THE LIKERT LIKE ON GSPI </w:t>
      </w:r>
      <w:r>
        <w:rPr>
          <w:rFonts w:ascii="Arial" w:hAnsi="Arial" w:cs="Arial"/>
          <w:sz w:val="24"/>
          <w:szCs w:val="24"/>
        </w:rPr>
        <w:tab/>
      </w:r>
      <w:r w:rsidR="00CE37E5">
        <w:rPr>
          <w:rFonts w:ascii="Arial" w:hAnsi="Arial" w:cs="Arial"/>
          <w:sz w:val="24"/>
          <w:szCs w:val="24"/>
        </w:rPr>
        <w:t>Well prepared</w:t>
      </w:r>
      <w:r>
        <w:rPr>
          <w:rFonts w:ascii="Arial" w:hAnsi="Arial" w:cs="Arial"/>
          <w:sz w:val="24"/>
          <w:szCs w:val="24"/>
        </w:rPr>
        <w:t>……….not prepared</w:t>
      </w:r>
      <w:proofErr w:type="gramStart"/>
      <w:r>
        <w:rPr>
          <w:rFonts w:ascii="Arial" w:hAnsi="Arial" w:cs="Arial"/>
          <w:sz w:val="24"/>
          <w:szCs w:val="24"/>
        </w:rPr>
        <w:t>..</w:t>
      </w:r>
      <w:proofErr w:type="gramEnd"/>
    </w:p>
    <w:p w:rsidR="00CE37E5" w:rsidRDefault="00CD276C" w:rsidP="00CE37E5">
      <w:pPr>
        <w:ind w:firstLine="720"/>
        <w:rPr>
          <w:rFonts w:ascii="Arial" w:hAnsi="Arial" w:cs="Arial"/>
          <w:sz w:val="24"/>
          <w:szCs w:val="24"/>
        </w:rPr>
      </w:pPr>
      <w:r>
        <w:rPr>
          <w:rFonts w:ascii="Arial" w:hAnsi="Arial" w:cs="Arial"/>
          <w:sz w:val="24"/>
          <w:szCs w:val="24"/>
        </w:rPr>
        <w:t>Change the current #6-8 to read like our changes for the GSPI</w:t>
      </w:r>
    </w:p>
    <w:p w:rsidR="00CE37E5" w:rsidRDefault="00CE37E5" w:rsidP="00CD276C">
      <w:pPr>
        <w:ind w:firstLine="720"/>
        <w:rPr>
          <w:rFonts w:ascii="Arial" w:hAnsi="Arial" w:cs="Arial"/>
          <w:sz w:val="24"/>
          <w:szCs w:val="24"/>
        </w:rPr>
      </w:pPr>
      <w:r>
        <w:rPr>
          <w:rFonts w:ascii="Arial" w:hAnsi="Arial" w:cs="Arial"/>
          <w:sz w:val="24"/>
          <w:szCs w:val="24"/>
        </w:rPr>
        <w:t xml:space="preserve">Once survey discussions concluded, Dr. Reffel began discussing the Institutional Effectiveness report. She talked about the University Assessment Committee (UAC) mission statement, discussed data, changes in reporting, and current committee members that represent the different colleges on campus. </w:t>
      </w:r>
    </w:p>
    <w:p w:rsidR="00CE37E5" w:rsidRDefault="00CE37E5" w:rsidP="00CD276C">
      <w:pPr>
        <w:ind w:firstLine="720"/>
        <w:rPr>
          <w:rFonts w:ascii="Arial" w:hAnsi="Arial" w:cs="Arial"/>
          <w:sz w:val="24"/>
          <w:szCs w:val="24"/>
        </w:rPr>
      </w:pPr>
      <w:r>
        <w:rPr>
          <w:rFonts w:ascii="Arial" w:hAnsi="Arial" w:cs="Arial"/>
          <w:sz w:val="24"/>
          <w:szCs w:val="24"/>
        </w:rPr>
        <w:t xml:space="preserve">She stated there was a pilot group to test the reporting system. SACS determined from the pilot project that we were not in compliance that we needed to work on our Institutional Effectiveness. </w:t>
      </w:r>
    </w:p>
    <w:p w:rsidR="00CE37E5" w:rsidRDefault="00CE37E5" w:rsidP="00CD276C">
      <w:pPr>
        <w:ind w:firstLine="720"/>
        <w:rPr>
          <w:rFonts w:ascii="Arial" w:hAnsi="Arial" w:cs="Arial"/>
          <w:sz w:val="24"/>
          <w:szCs w:val="24"/>
        </w:rPr>
      </w:pPr>
      <w:r>
        <w:rPr>
          <w:rFonts w:ascii="Arial" w:hAnsi="Arial" w:cs="Arial"/>
          <w:sz w:val="24"/>
          <w:szCs w:val="24"/>
        </w:rPr>
        <w:t xml:space="preserve">The Strategic Research Analysis took over making departments complete the effectiveness reports. Data </w:t>
      </w:r>
      <w:proofErr w:type="gramStart"/>
      <w:r>
        <w:rPr>
          <w:rFonts w:ascii="Arial" w:hAnsi="Arial" w:cs="Arial"/>
          <w:sz w:val="24"/>
          <w:szCs w:val="24"/>
        </w:rPr>
        <w:t>has been collected</w:t>
      </w:r>
      <w:proofErr w:type="gramEnd"/>
      <w:r>
        <w:rPr>
          <w:rFonts w:ascii="Arial" w:hAnsi="Arial" w:cs="Arial"/>
          <w:sz w:val="24"/>
          <w:szCs w:val="24"/>
        </w:rPr>
        <w:t xml:space="preserve"> as follows:</w:t>
      </w:r>
    </w:p>
    <w:p w:rsidR="00CE37E5" w:rsidRDefault="00CE37E5" w:rsidP="00CD276C">
      <w:pPr>
        <w:ind w:firstLine="720"/>
        <w:rPr>
          <w:rFonts w:ascii="Arial" w:hAnsi="Arial" w:cs="Arial"/>
          <w:sz w:val="24"/>
          <w:szCs w:val="24"/>
        </w:rPr>
      </w:pPr>
      <w:r>
        <w:rPr>
          <w:rFonts w:ascii="Arial" w:hAnsi="Arial" w:cs="Arial"/>
          <w:sz w:val="24"/>
          <w:szCs w:val="24"/>
        </w:rPr>
        <w:t>2005-08</w:t>
      </w:r>
    </w:p>
    <w:p w:rsidR="00CE37E5" w:rsidRDefault="00CE37E5" w:rsidP="00CD276C">
      <w:pPr>
        <w:ind w:firstLine="720"/>
        <w:rPr>
          <w:rFonts w:ascii="Arial" w:hAnsi="Arial" w:cs="Arial"/>
          <w:sz w:val="24"/>
          <w:szCs w:val="24"/>
        </w:rPr>
      </w:pPr>
      <w:r>
        <w:rPr>
          <w:rFonts w:ascii="Arial" w:hAnsi="Arial" w:cs="Arial"/>
          <w:sz w:val="24"/>
          <w:szCs w:val="24"/>
        </w:rPr>
        <w:t>2008-09</w:t>
      </w:r>
    </w:p>
    <w:p w:rsidR="00CE37E5" w:rsidRDefault="00CE37E5" w:rsidP="00CD276C">
      <w:pPr>
        <w:ind w:firstLine="720"/>
        <w:rPr>
          <w:rFonts w:ascii="Arial" w:hAnsi="Arial" w:cs="Arial"/>
          <w:sz w:val="24"/>
          <w:szCs w:val="24"/>
        </w:rPr>
      </w:pPr>
      <w:r>
        <w:rPr>
          <w:rFonts w:ascii="Arial" w:hAnsi="Arial" w:cs="Arial"/>
          <w:sz w:val="24"/>
          <w:szCs w:val="24"/>
        </w:rPr>
        <w:t>2009-10 (overview what we want to achieve)</w:t>
      </w:r>
    </w:p>
    <w:p w:rsidR="00CE37E5" w:rsidRDefault="00CE37E5" w:rsidP="00CE37E5">
      <w:pPr>
        <w:rPr>
          <w:rFonts w:ascii="Arial" w:hAnsi="Arial" w:cs="Arial"/>
          <w:sz w:val="24"/>
          <w:szCs w:val="24"/>
        </w:rPr>
      </w:pPr>
      <w:r>
        <w:rPr>
          <w:rFonts w:ascii="Arial" w:hAnsi="Arial" w:cs="Arial"/>
          <w:sz w:val="24"/>
          <w:szCs w:val="24"/>
        </w:rPr>
        <w:t xml:space="preserve">Dr. Reffel reported that it was a little easier for the COE due to us using the LiveText program to collect data for program improvements, NCATE, PSC, etc. </w:t>
      </w:r>
    </w:p>
    <w:p w:rsidR="00CE37E5" w:rsidRDefault="00CE37E5" w:rsidP="00CE37E5">
      <w:pPr>
        <w:rPr>
          <w:rFonts w:ascii="Arial" w:hAnsi="Arial" w:cs="Arial"/>
          <w:sz w:val="24"/>
          <w:szCs w:val="24"/>
        </w:rPr>
      </w:pPr>
      <w:r>
        <w:rPr>
          <w:rFonts w:ascii="Arial" w:hAnsi="Arial" w:cs="Arial"/>
          <w:sz w:val="24"/>
          <w:szCs w:val="24"/>
        </w:rPr>
        <w:t>Next Meeting: March 11</w:t>
      </w:r>
      <w:r w:rsidRPr="00CE37E5">
        <w:rPr>
          <w:rFonts w:ascii="Arial" w:hAnsi="Arial" w:cs="Arial"/>
          <w:sz w:val="24"/>
          <w:szCs w:val="24"/>
          <w:vertAlign w:val="superscript"/>
        </w:rPr>
        <w:t>th</w:t>
      </w:r>
      <w:r>
        <w:rPr>
          <w:rFonts w:ascii="Arial" w:hAnsi="Arial" w:cs="Arial"/>
          <w:sz w:val="24"/>
          <w:szCs w:val="24"/>
        </w:rPr>
        <w:t>, 4:30 in room 2147</w:t>
      </w:r>
    </w:p>
    <w:p w:rsidR="004C7A54" w:rsidRDefault="004C7A54" w:rsidP="00CE37E5">
      <w:pPr>
        <w:rPr>
          <w:rFonts w:ascii="Arial" w:hAnsi="Arial" w:cs="Arial"/>
          <w:sz w:val="24"/>
          <w:szCs w:val="24"/>
        </w:rPr>
      </w:pPr>
      <w:r>
        <w:rPr>
          <w:rFonts w:ascii="Arial" w:hAnsi="Arial" w:cs="Arial"/>
          <w:sz w:val="24"/>
          <w:szCs w:val="24"/>
        </w:rPr>
        <w:t xml:space="preserve">Dr. Reffel </w:t>
      </w:r>
      <w:r w:rsidR="00560001">
        <w:rPr>
          <w:rFonts w:ascii="Arial" w:hAnsi="Arial" w:cs="Arial"/>
          <w:sz w:val="24"/>
          <w:szCs w:val="24"/>
        </w:rPr>
        <w:t>showed the committee how to access the (SACS) UAC website if they would like to see any reports. http://www.valdosta.edu/uac</w:t>
      </w:r>
    </w:p>
    <w:p w:rsidR="00CD276C" w:rsidRDefault="00CD276C" w:rsidP="00CD276C">
      <w:pPr>
        <w:ind w:firstLine="720"/>
        <w:rPr>
          <w:rFonts w:ascii="Arial" w:hAnsi="Arial" w:cs="Arial"/>
          <w:sz w:val="24"/>
          <w:szCs w:val="24"/>
        </w:rPr>
      </w:pPr>
    </w:p>
    <w:p w:rsidR="00CD276C" w:rsidRDefault="00CD276C" w:rsidP="00CD276C">
      <w:pPr>
        <w:ind w:firstLine="720"/>
        <w:rPr>
          <w:rFonts w:ascii="Arial" w:hAnsi="Arial" w:cs="Arial"/>
          <w:sz w:val="24"/>
          <w:szCs w:val="24"/>
        </w:rPr>
      </w:pPr>
    </w:p>
    <w:p w:rsidR="00CD276C" w:rsidRPr="00CD276C" w:rsidRDefault="00CD276C">
      <w:pPr>
        <w:rPr>
          <w:rFonts w:ascii="Arial" w:hAnsi="Arial" w:cs="Arial"/>
          <w:sz w:val="24"/>
          <w:szCs w:val="24"/>
        </w:rPr>
      </w:pPr>
    </w:p>
    <w:sectPr w:rsidR="00CD276C" w:rsidRPr="00CD276C" w:rsidSect="002271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276C"/>
    <w:rsid w:val="0022710F"/>
    <w:rsid w:val="003E0F50"/>
    <w:rsid w:val="00424716"/>
    <w:rsid w:val="004C7A54"/>
    <w:rsid w:val="00560001"/>
    <w:rsid w:val="00CB13AB"/>
    <w:rsid w:val="00CD276C"/>
    <w:rsid w:val="00CE37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76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Information Technology</cp:lastModifiedBy>
  <cp:revision>4</cp:revision>
  <dcterms:created xsi:type="dcterms:W3CDTF">2010-02-11T23:17:00Z</dcterms:created>
  <dcterms:modified xsi:type="dcterms:W3CDTF">2010-03-09T22:57:00Z</dcterms:modified>
</cp:coreProperties>
</file>