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46" w:type="dxa"/>
        <w:jc w:val="center"/>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1"/>
        <w:gridCol w:w="540"/>
        <w:gridCol w:w="1350"/>
        <w:gridCol w:w="2160"/>
        <w:gridCol w:w="630"/>
        <w:gridCol w:w="630"/>
        <w:gridCol w:w="630"/>
        <w:gridCol w:w="630"/>
        <w:gridCol w:w="630"/>
        <w:gridCol w:w="630"/>
        <w:gridCol w:w="655"/>
      </w:tblGrid>
      <w:tr w:rsidR="00600B58" w:rsidRPr="001D45CE" w:rsidTr="00FB2D9D">
        <w:trPr>
          <w:cantSplit/>
          <w:trHeight w:val="864"/>
          <w:jc w:val="center"/>
        </w:trPr>
        <w:tc>
          <w:tcPr>
            <w:tcW w:w="3301" w:type="dxa"/>
            <w:gridSpan w:val="2"/>
            <w:vMerge w:val="restart"/>
            <w:tcBorders>
              <w:top w:val="nil"/>
              <w:left w:val="nil"/>
              <w:bottom w:val="nil"/>
              <w:right w:val="nil"/>
            </w:tcBorders>
            <w:shd w:val="clear" w:color="auto" w:fill="auto"/>
            <w:vAlign w:val="center"/>
          </w:tcPr>
          <w:p w:rsidR="00600B58" w:rsidRPr="001D45CE" w:rsidRDefault="00600B58" w:rsidP="00E45BEC">
            <w:pPr>
              <w:jc w:val="center"/>
              <w:rPr>
                <w:rFonts w:ascii="Arial Narrow" w:hAnsi="Arial Narrow" w:cs="Arial"/>
                <w:b/>
                <w:smallCaps/>
                <w:noProof/>
                <w:color w:val="FFFFFF"/>
                <w:sz w:val="36"/>
                <w:szCs w:val="36"/>
              </w:rPr>
            </w:pPr>
            <w:r>
              <w:rPr>
                <w:rFonts w:ascii="Arial" w:hAnsi="Arial" w:cs="Arial"/>
                <w:noProof/>
              </w:rPr>
              <w:drawing>
                <wp:inline distT="0" distB="0" distL="0" distR="0" wp14:anchorId="34C28993" wp14:editId="26249E9A">
                  <wp:extent cx="1181100" cy="1135380"/>
                  <wp:effectExtent l="0" t="0" r="0" b="7620"/>
                  <wp:docPr id="1" name="Picture 1" descr="Description: Description: http://gacollege411.org/sharedImages/school_logos/GACollege411/Valdosta_State_University/VSU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gacollege411.org/sharedImages/school_logos/GACollege411/Valdosta_State_University/VSU_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 cy="1135380"/>
                          </a:xfrm>
                          <a:prstGeom prst="rect">
                            <a:avLst/>
                          </a:prstGeom>
                          <a:noFill/>
                          <a:ln>
                            <a:noFill/>
                          </a:ln>
                        </pic:spPr>
                      </pic:pic>
                    </a:graphicData>
                  </a:graphic>
                </wp:inline>
              </w:drawing>
            </w:r>
          </w:p>
        </w:tc>
        <w:tc>
          <w:tcPr>
            <w:tcW w:w="7945" w:type="dxa"/>
            <w:gridSpan w:val="9"/>
            <w:tcBorders>
              <w:top w:val="nil"/>
              <w:left w:val="nil"/>
              <w:bottom w:val="nil"/>
              <w:right w:val="nil"/>
            </w:tcBorders>
            <w:shd w:val="clear" w:color="auto" w:fill="A50021"/>
          </w:tcPr>
          <w:p w:rsidR="00600B58" w:rsidRPr="001D45CE" w:rsidRDefault="00600B58" w:rsidP="00E45BEC">
            <w:pPr>
              <w:pStyle w:val="Heading1"/>
              <w:jc w:val="right"/>
              <w:rPr>
                <w:rFonts w:ascii="Arial Narrow" w:hAnsi="Arial Narrow"/>
                <w:b w:val="0"/>
                <w:smallCaps/>
                <w:noProof/>
                <w:color w:val="FFFFFF"/>
                <w:sz w:val="36"/>
                <w:szCs w:val="36"/>
              </w:rPr>
            </w:pPr>
            <w:r w:rsidRPr="001D45CE">
              <w:rPr>
                <w:rFonts w:ascii="Arial Narrow" w:hAnsi="Arial Narrow"/>
                <w:b w:val="0"/>
                <w:smallCaps/>
                <w:noProof/>
                <w:color w:val="FFFFFF"/>
                <w:sz w:val="36"/>
                <w:szCs w:val="36"/>
              </w:rPr>
              <w:t>Income Protection From The Hartford</w:t>
            </w:r>
          </w:p>
        </w:tc>
      </w:tr>
      <w:tr w:rsidR="00600B58" w:rsidRPr="001D45CE" w:rsidTr="00FB2D9D">
        <w:trPr>
          <w:cantSplit/>
          <w:trHeight w:val="864"/>
          <w:jc w:val="center"/>
        </w:trPr>
        <w:tc>
          <w:tcPr>
            <w:tcW w:w="3301" w:type="dxa"/>
            <w:gridSpan w:val="2"/>
            <w:vMerge/>
            <w:tcBorders>
              <w:top w:val="nil"/>
              <w:left w:val="nil"/>
              <w:bottom w:val="nil"/>
              <w:right w:val="nil"/>
            </w:tcBorders>
            <w:shd w:val="clear" w:color="auto" w:fill="auto"/>
          </w:tcPr>
          <w:p w:rsidR="00600B58" w:rsidRPr="001D45CE" w:rsidRDefault="00600B58" w:rsidP="00E45BEC">
            <w:pPr>
              <w:jc w:val="right"/>
              <w:rPr>
                <w:rFonts w:ascii="Arial Narrow" w:hAnsi="Arial Narrow" w:cs="Arial"/>
                <w:b/>
                <w:smallCaps/>
                <w:noProof/>
                <w:color w:val="FFFFFF"/>
                <w:sz w:val="36"/>
                <w:szCs w:val="36"/>
              </w:rPr>
            </w:pPr>
          </w:p>
        </w:tc>
        <w:tc>
          <w:tcPr>
            <w:tcW w:w="7945" w:type="dxa"/>
            <w:gridSpan w:val="9"/>
            <w:tcBorders>
              <w:top w:val="nil"/>
              <w:left w:val="nil"/>
              <w:bottom w:val="nil"/>
              <w:right w:val="nil"/>
            </w:tcBorders>
            <w:shd w:val="clear" w:color="auto" w:fill="A50021"/>
            <w:vAlign w:val="center"/>
          </w:tcPr>
          <w:p w:rsidR="00600B58" w:rsidRPr="001D45CE" w:rsidRDefault="00600B58" w:rsidP="00E45BEC">
            <w:pPr>
              <w:jc w:val="center"/>
              <w:rPr>
                <w:rFonts w:ascii="Arial Narrow" w:hAnsi="Arial Narrow" w:cs="Arial"/>
                <w:b/>
                <w:smallCaps/>
                <w:noProof/>
                <w:color w:val="FFFFFF"/>
                <w:sz w:val="36"/>
                <w:szCs w:val="36"/>
              </w:rPr>
            </w:pPr>
            <w:r>
              <w:rPr>
                <w:rFonts w:ascii="Arial Narrow" w:hAnsi="Arial Narrow"/>
                <w:noProof/>
                <w:sz w:val="36"/>
                <w:szCs w:val="36"/>
              </w:rPr>
              <w:t>VOLUNTARY LONG TERM DISABILITY BENEFITS</w:t>
            </w:r>
          </w:p>
        </w:tc>
      </w:tr>
      <w:tr w:rsidR="00600B58" w:rsidRPr="009A0B0C" w:rsidTr="00FB2D9D">
        <w:trPr>
          <w:cantSplit/>
          <w:trHeight w:val="20"/>
          <w:jc w:val="center"/>
        </w:trPr>
        <w:tc>
          <w:tcPr>
            <w:tcW w:w="2761" w:type="dxa"/>
            <w:tcBorders>
              <w:top w:val="nil"/>
              <w:left w:val="nil"/>
              <w:bottom w:val="nil"/>
              <w:right w:val="nil"/>
            </w:tcBorders>
          </w:tcPr>
          <w:p w:rsidR="00600B58" w:rsidRPr="009A0B0C" w:rsidRDefault="00600B58" w:rsidP="00C21887">
            <w:pPr>
              <w:spacing w:before="120" w:after="160"/>
              <w:jc w:val="center"/>
              <w:rPr>
                <w:rFonts w:ascii="Arial Narrow" w:hAnsi="Arial Narrow"/>
                <w:b/>
                <w:sz w:val="16"/>
                <w:szCs w:val="16"/>
              </w:rPr>
            </w:pPr>
          </w:p>
        </w:tc>
        <w:tc>
          <w:tcPr>
            <w:tcW w:w="8485" w:type="dxa"/>
            <w:gridSpan w:val="10"/>
            <w:tcBorders>
              <w:top w:val="nil"/>
              <w:left w:val="nil"/>
              <w:bottom w:val="nil"/>
              <w:right w:val="nil"/>
            </w:tcBorders>
          </w:tcPr>
          <w:p w:rsidR="00600B58" w:rsidRPr="009A0B0C" w:rsidRDefault="00600B58" w:rsidP="00C21887">
            <w:pPr>
              <w:spacing w:before="120" w:after="160"/>
              <w:rPr>
                <w:rFonts w:ascii="Arial Narrow" w:hAnsi="Arial Narrow"/>
                <w:sz w:val="16"/>
                <w:szCs w:val="16"/>
              </w:rPr>
            </w:pPr>
          </w:p>
        </w:tc>
      </w:tr>
      <w:tr w:rsidR="00600B58" w:rsidRPr="009A0B0C" w:rsidTr="00FB2D9D">
        <w:trPr>
          <w:cantSplit/>
          <w:trHeight w:val="20"/>
          <w:jc w:val="center"/>
        </w:trPr>
        <w:tc>
          <w:tcPr>
            <w:tcW w:w="2761" w:type="dxa"/>
            <w:tcBorders>
              <w:top w:val="nil"/>
              <w:left w:val="nil"/>
              <w:bottom w:val="nil"/>
              <w:right w:val="single" w:sz="4" w:space="0" w:color="auto"/>
            </w:tcBorders>
          </w:tcPr>
          <w:p w:rsidR="00600B58" w:rsidRPr="009A0B0C" w:rsidRDefault="00600B58" w:rsidP="00E45BEC">
            <w:pPr>
              <w:spacing w:before="120" w:after="160"/>
              <w:rPr>
                <w:rFonts w:ascii="Arial Narrow" w:hAnsi="Arial Narrow"/>
              </w:rPr>
            </w:pPr>
            <w:r w:rsidRPr="009A0B0C">
              <w:rPr>
                <w:rFonts w:ascii="Arial Narrow" w:hAnsi="Arial Narrow"/>
                <w:b/>
              </w:rPr>
              <w:t>Eligibility:</w:t>
            </w:r>
          </w:p>
        </w:tc>
        <w:tc>
          <w:tcPr>
            <w:tcW w:w="8485" w:type="dxa"/>
            <w:gridSpan w:val="10"/>
            <w:tcBorders>
              <w:top w:val="nil"/>
              <w:left w:val="single" w:sz="4" w:space="0" w:color="auto"/>
              <w:bottom w:val="nil"/>
              <w:right w:val="nil"/>
            </w:tcBorders>
          </w:tcPr>
          <w:p w:rsidR="00600B58" w:rsidRPr="009A0B0C" w:rsidRDefault="00600B58" w:rsidP="00E45BEC">
            <w:pPr>
              <w:spacing w:before="120" w:after="160"/>
              <w:jc w:val="both"/>
              <w:rPr>
                <w:rFonts w:ascii="Arial Narrow" w:hAnsi="Arial Narrow"/>
              </w:rPr>
            </w:pPr>
            <w:r w:rsidRPr="009A0B0C">
              <w:rPr>
                <w:rFonts w:ascii="Arial Narrow" w:hAnsi="Arial Narrow"/>
              </w:rPr>
              <w:t>Active permanent full-time employees working a minimum of 30 hours weekly</w:t>
            </w:r>
          </w:p>
        </w:tc>
      </w:tr>
      <w:tr w:rsidR="00600B58" w:rsidRPr="009A0B0C" w:rsidTr="00FB2D9D">
        <w:trPr>
          <w:cantSplit/>
          <w:trHeight w:val="432"/>
          <w:jc w:val="center"/>
        </w:trPr>
        <w:tc>
          <w:tcPr>
            <w:tcW w:w="2761" w:type="dxa"/>
            <w:tcBorders>
              <w:top w:val="nil"/>
              <w:left w:val="nil"/>
              <w:bottom w:val="nil"/>
              <w:right w:val="single" w:sz="4" w:space="0" w:color="auto"/>
            </w:tcBorders>
          </w:tcPr>
          <w:p w:rsidR="00600B58" w:rsidRPr="009A0B0C" w:rsidRDefault="00600B58" w:rsidP="00E45BEC">
            <w:pPr>
              <w:spacing w:before="120" w:after="160"/>
              <w:rPr>
                <w:rFonts w:ascii="Arial Narrow" w:hAnsi="Arial Narrow"/>
                <w:b/>
              </w:rPr>
            </w:pPr>
            <w:r w:rsidRPr="009A0B0C">
              <w:rPr>
                <w:rFonts w:ascii="Arial Narrow" w:hAnsi="Arial Narrow"/>
                <w:b/>
              </w:rPr>
              <w:t>Eligibility Waiting Period:</w:t>
            </w:r>
          </w:p>
        </w:tc>
        <w:tc>
          <w:tcPr>
            <w:tcW w:w="8485" w:type="dxa"/>
            <w:gridSpan w:val="10"/>
            <w:tcBorders>
              <w:top w:val="nil"/>
              <w:left w:val="single" w:sz="4" w:space="0" w:color="auto"/>
              <w:bottom w:val="nil"/>
              <w:right w:val="nil"/>
            </w:tcBorders>
          </w:tcPr>
          <w:p w:rsidR="00600B58" w:rsidRPr="009A0B0C" w:rsidRDefault="00600B58" w:rsidP="00E45BEC">
            <w:pPr>
              <w:spacing w:before="120" w:after="160"/>
              <w:jc w:val="both"/>
              <w:rPr>
                <w:rFonts w:ascii="Arial Narrow" w:hAnsi="Arial Narrow"/>
              </w:rPr>
            </w:pPr>
            <w:r w:rsidRPr="009A0B0C">
              <w:rPr>
                <w:rFonts w:ascii="Arial Narrow" w:hAnsi="Arial Narrow"/>
              </w:rPr>
              <w:t>You are eligible on your date of hire</w:t>
            </w:r>
          </w:p>
        </w:tc>
      </w:tr>
      <w:tr w:rsidR="00600B58" w:rsidRPr="009A0B0C" w:rsidTr="00FB2D9D">
        <w:trPr>
          <w:cantSplit/>
          <w:trHeight w:val="692"/>
          <w:jc w:val="center"/>
        </w:trPr>
        <w:tc>
          <w:tcPr>
            <w:tcW w:w="2761" w:type="dxa"/>
            <w:tcBorders>
              <w:top w:val="nil"/>
              <w:left w:val="nil"/>
              <w:bottom w:val="nil"/>
              <w:right w:val="single" w:sz="4" w:space="0" w:color="auto"/>
            </w:tcBorders>
          </w:tcPr>
          <w:p w:rsidR="00600B58" w:rsidRPr="009A0B0C" w:rsidRDefault="00600B58" w:rsidP="00E45BEC">
            <w:pPr>
              <w:pStyle w:val="Text"/>
              <w:tabs>
                <w:tab w:val="clear" w:pos="5760"/>
                <w:tab w:val="clear" w:pos="6480"/>
              </w:tabs>
              <w:spacing w:before="20" w:after="160" w:line="240" w:lineRule="auto"/>
              <w:ind w:left="0" w:firstLine="0"/>
              <w:rPr>
                <w:rFonts w:ascii="Arial Narrow" w:hAnsi="Arial Narrow"/>
                <w:sz w:val="20"/>
                <w:szCs w:val="20"/>
              </w:rPr>
            </w:pPr>
            <w:r w:rsidRPr="009A0B0C">
              <w:rPr>
                <w:rFonts w:ascii="Arial Narrow" w:hAnsi="Arial Narrow"/>
                <w:b/>
                <w:sz w:val="20"/>
                <w:szCs w:val="20"/>
              </w:rPr>
              <w:t>When Coverage Begins:</w:t>
            </w:r>
          </w:p>
        </w:tc>
        <w:tc>
          <w:tcPr>
            <w:tcW w:w="8485" w:type="dxa"/>
            <w:gridSpan w:val="10"/>
            <w:tcBorders>
              <w:top w:val="nil"/>
              <w:left w:val="single" w:sz="4" w:space="0" w:color="auto"/>
              <w:bottom w:val="nil"/>
              <w:right w:val="nil"/>
            </w:tcBorders>
          </w:tcPr>
          <w:p w:rsidR="00600B58" w:rsidRPr="009A0B0C" w:rsidRDefault="00600B58" w:rsidP="00E45BEC">
            <w:pPr>
              <w:jc w:val="both"/>
              <w:rPr>
                <w:rFonts w:ascii="Arial Narrow" w:hAnsi="Arial Narrow" w:cs="Arial"/>
              </w:rPr>
            </w:pPr>
            <w:r w:rsidRPr="009A0B0C">
              <w:rPr>
                <w:rFonts w:ascii="Arial Narrow" w:hAnsi="Arial Narrow" w:cs="Arial"/>
              </w:rPr>
              <w:t>Coverage is effective on the later of: (a) the first of the month following or coinciding with your eligibility date, if you have enrolled by that date; (b) the first of the month following or coinciding with your enrollment date, if you have enrolled within 30 days from your eligibility date; or (c) the first of the month following or coinciding with the date The Hartford approves your application if evidence of insurability is required.</w:t>
            </w:r>
          </w:p>
          <w:p w:rsidR="00600B58" w:rsidRPr="00600B58" w:rsidRDefault="00600B58" w:rsidP="00E45BEC">
            <w:pPr>
              <w:jc w:val="both"/>
              <w:rPr>
                <w:rFonts w:ascii="Arial Narrow" w:hAnsi="Arial Narrow" w:cs="Arial"/>
                <w:sz w:val="16"/>
                <w:szCs w:val="16"/>
              </w:rPr>
            </w:pPr>
          </w:p>
          <w:p w:rsidR="00600B58" w:rsidRPr="009A0B0C" w:rsidRDefault="00600B58" w:rsidP="00E45BEC">
            <w:pPr>
              <w:jc w:val="both"/>
              <w:rPr>
                <w:rFonts w:ascii="Arial Narrow" w:hAnsi="Arial Narrow"/>
              </w:rPr>
            </w:pPr>
            <w:r w:rsidRPr="009A0B0C">
              <w:rPr>
                <w:rFonts w:ascii="Arial Narrow" w:hAnsi="Arial Narrow" w:cs="Arial"/>
              </w:rPr>
              <w:t>If you</w:t>
            </w:r>
            <w:r>
              <w:rPr>
                <w:rFonts w:ascii="Arial Narrow" w:hAnsi="Arial Narrow" w:cs="Arial"/>
              </w:rPr>
              <w:t xml:space="preserve"> did not enroll during your initial eligibility period and you wish to enroll at a later time, </w:t>
            </w:r>
            <w:r w:rsidRPr="009A0B0C">
              <w:rPr>
                <w:rFonts w:ascii="Arial Narrow" w:hAnsi="Arial Narrow"/>
              </w:rPr>
              <w:t xml:space="preserve">unless you experience a qualified Family Status Change, </w:t>
            </w:r>
            <w:r w:rsidR="00BC0A84">
              <w:rPr>
                <w:rFonts w:ascii="Arial Narrow" w:hAnsi="Arial Narrow"/>
              </w:rPr>
              <w:t>you must: 1) wait until an</w:t>
            </w:r>
            <w:r w:rsidRPr="009A0B0C">
              <w:rPr>
                <w:rFonts w:ascii="Arial Narrow" w:hAnsi="Arial Narrow"/>
              </w:rPr>
              <w:t xml:space="preserve"> annual enrollment period to enroll; and 2) you will be required to provide Evidence of Insurability and be approved by The Hartford. </w:t>
            </w:r>
          </w:p>
          <w:p w:rsidR="00600B58" w:rsidRPr="00600B58" w:rsidRDefault="00600B58" w:rsidP="00E45BEC">
            <w:pPr>
              <w:jc w:val="both"/>
              <w:rPr>
                <w:rFonts w:ascii="Arial Narrow" w:hAnsi="Arial Narrow"/>
                <w:sz w:val="16"/>
                <w:szCs w:val="16"/>
              </w:rPr>
            </w:pPr>
          </w:p>
          <w:p w:rsidR="00600B58" w:rsidRPr="009A0B0C" w:rsidRDefault="00600B58" w:rsidP="00E45BEC">
            <w:pPr>
              <w:jc w:val="both"/>
              <w:rPr>
                <w:rFonts w:ascii="Arial Narrow" w:hAnsi="Arial Narrow" w:cs="Arial"/>
              </w:rPr>
            </w:pPr>
            <w:r w:rsidRPr="009A0B0C">
              <w:rPr>
                <w:rFonts w:ascii="Arial Narrow" w:hAnsi="Arial Narrow" w:cs="Arial"/>
              </w:rPr>
              <w:t>Coverage applied for during the annual enrollment period is effective on the later of: (a) the first day of the next calendar year; or (b) the first of the month following or coinciding with the date The Hartford approves your application if evidence of insurability is required.</w:t>
            </w:r>
          </w:p>
          <w:p w:rsidR="00600B58" w:rsidRPr="00600B58" w:rsidRDefault="00600B58" w:rsidP="00E45BEC">
            <w:pPr>
              <w:pStyle w:val="Page2onText"/>
              <w:tabs>
                <w:tab w:val="clear" w:pos="6480"/>
              </w:tabs>
              <w:spacing w:before="20" w:after="0" w:line="240" w:lineRule="auto"/>
              <w:ind w:left="0" w:firstLine="0"/>
              <w:jc w:val="both"/>
              <w:rPr>
                <w:rFonts w:ascii="Arial Narrow" w:hAnsi="Arial Narrow"/>
                <w:sz w:val="16"/>
                <w:szCs w:val="16"/>
              </w:rPr>
            </w:pPr>
          </w:p>
          <w:p w:rsidR="00600B58" w:rsidRPr="009A0B0C" w:rsidRDefault="00600B58" w:rsidP="00BC0A84">
            <w:pPr>
              <w:pStyle w:val="Page2onText"/>
              <w:tabs>
                <w:tab w:val="clear" w:pos="6480"/>
              </w:tabs>
              <w:spacing w:before="20" w:after="160" w:line="240" w:lineRule="auto"/>
              <w:ind w:left="0" w:firstLine="0"/>
              <w:jc w:val="both"/>
              <w:rPr>
                <w:rFonts w:ascii="Arial Narrow" w:hAnsi="Arial Narrow"/>
                <w:sz w:val="20"/>
                <w:szCs w:val="20"/>
              </w:rPr>
            </w:pPr>
            <w:r w:rsidRPr="009A0B0C">
              <w:rPr>
                <w:rFonts w:ascii="Arial Narrow" w:hAnsi="Arial Narrow"/>
                <w:sz w:val="20"/>
                <w:szCs w:val="20"/>
              </w:rPr>
              <w:t>If you are absent from work due to a physical or mental condition on the date your insurance</w:t>
            </w:r>
            <w:r w:rsidR="00BC0A84">
              <w:rPr>
                <w:rFonts w:ascii="Arial Narrow" w:hAnsi="Arial Narrow"/>
                <w:sz w:val="20"/>
                <w:szCs w:val="20"/>
              </w:rPr>
              <w:t xml:space="preserve"> </w:t>
            </w:r>
            <w:r w:rsidRPr="009A0B0C">
              <w:rPr>
                <w:rFonts w:ascii="Arial Narrow" w:hAnsi="Arial Narrow"/>
                <w:sz w:val="20"/>
                <w:szCs w:val="20"/>
              </w:rPr>
              <w:t>coverage would otherwise become effective, coverage will be deferred until the date you have returned to work as an active full-time employee for one full day.</w:t>
            </w:r>
          </w:p>
        </w:tc>
      </w:tr>
      <w:tr w:rsidR="00600B58" w:rsidRPr="009A0B0C" w:rsidTr="00FB2D9D">
        <w:trPr>
          <w:cantSplit/>
          <w:trHeight w:val="467"/>
          <w:jc w:val="center"/>
        </w:trPr>
        <w:tc>
          <w:tcPr>
            <w:tcW w:w="2761" w:type="dxa"/>
            <w:tcBorders>
              <w:top w:val="nil"/>
              <w:left w:val="nil"/>
              <w:bottom w:val="nil"/>
              <w:right w:val="single" w:sz="4" w:space="0" w:color="auto"/>
            </w:tcBorders>
          </w:tcPr>
          <w:p w:rsidR="00600B58" w:rsidRPr="009A0B0C" w:rsidRDefault="00600B58" w:rsidP="00E45BEC">
            <w:pPr>
              <w:pStyle w:val="Page2onText"/>
              <w:tabs>
                <w:tab w:val="clear" w:pos="6480"/>
              </w:tabs>
              <w:spacing w:before="20" w:after="160" w:line="240" w:lineRule="auto"/>
              <w:ind w:left="0" w:firstLine="0"/>
              <w:rPr>
                <w:rFonts w:ascii="Arial Narrow" w:hAnsi="Arial Narrow"/>
                <w:b/>
                <w:sz w:val="20"/>
                <w:szCs w:val="20"/>
              </w:rPr>
            </w:pPr>
            <w:r w:rsidRPr="009A0B0C">
              <w:rPr>
                <w:rFonts w:ascii="Arial Narrow" w:hAnsi="Arial Narrow"/>
                <w:b/>
                <w:sz w:val="20"/>
                <w:szCs w:val="20"/>
              </w:rPr>
              <w:t>Elimination Period / When LTD Benefits Begins:</w:t>
            </w:r>
          </w:p>
        </w:tc>
        <w:tc>
          <w:tcPr>
            <w:tcW w:w="8485" w:type="dxa"/>
            <w:gridSpan w:val="10"/>
            <w:tcBorders>
              <w:top w:val="nil"/>
              <w:left w:val="single" w:sz="4" w:space="0" w:color="auto"/>
              <w:bottom w:val="nil"/>
              <w:right w:val="nil"/>
            </w:tcBorders>
          </w:tcPr>
          <w:p w:rsidR="00600B58" w:rsidRPr="009A0B0C" w:rsidRDefault="00BC0A84" w:rsidP="00BC0A84">
            <w:pPr>
              <w:pStyle w:val="Page2onText"/>
              <w:tabs>
                <w:tab w:val="clear" w:pos="6480"/>
              </w:tabs>
              <w:spacing w:before="20" w:after="160" w:line="240" w:lineRule="auto"/>
              <w:ind w:left="0" w:firstLine="0"/>
              <w:jc w:val="both"/>
              <w:rPr>
                <w:rFonts w:ascii="Arial Narrow" w:hAnsi="Arial Narrow"/>
                <w:sz w:val="20"/>
                <w:szCs w:val="20"/>
              </w:rPr>
            </w:pPr>
            <w:r>
              <w:rPr>
                <w:rFonts w:ascii="Arial Narrow" w:hAnsi="Arial Narrow"/>
                <w:sz w:val="20"/>
                <w:szCs w:val="20"/>
              </w:rPr>
              <w:t>You may choose</w:t>
            </w:r>
            <w:r w:rsidR="00600B58" w:rsidRPr="009A0B0C">
              <w:rPr>
                <w:rFonts w:ascii="Arial Narrow" w:hAnsi="Arial Narrow"/>
                <w:sz w:val="20"/>
                <w:szCs w:val="20"/>
              </w:rPr>
              <w:t xml:space="preserve"> an elimination period of </w:t>
            </w:r>
            <w:r w:rsidR="00600B58" w:rsidRPr="009A0B0C">
              <w:rPr>
                <w:rFonts w:ascii="Arial Narrow" w:hAnsi="Arial Narrow"/>
                <w:b/>
                <w:bCs/>
                <w:sz w:val="20"/>
                <w:szCs w:val="20"/>
              </w:rPr>
              <w:t>90 days</w:t>
            </w:r>
            <w:r w:rsidR="00600B58" w:rsidRPr="009A0B0C">
              <w:rPr>
                <w:rFonts w:ascii="Arial Narrow" w:hAnsi="Arial Narrow"/>
                <w:sz w:val="20"/>
                <w:szCs w:val="20"/>
              </w:rPr>
              <w:t xml:space="preserve"> or </w:t>
            </w:r>
            <w:r w:rsidR="00600B58" w:rsidRPr="009A0B0C">
              <w:rPr>
                <w:rFonts w:ascii="Arial Narrow" w:hAnsi="Arial Narrow"/>
                <w:b/>
                <w:bCs/>
                <w:sz w:val="20"/>
                <w:szCs w:val="20"/>
              </w:rPr>
              <w:t xml:space="preserve">150 days.  </w:t>
            </w:r>
            <w:r w:rsidR="00600B58" w:rsidRPr="009A0B0C">
              <w:rPr>
                <w:rFonts w:ascii="Arial Narrow" w:hAnsi="Arial Narrow"/>
                <w:sz w:val="20"/>
                <w:szCs w:val="20"/>
              </w:rPr>
              <w:t>Benefits will begin to accrue on the day after you complete the Elimination Period. You may be totally or partially disabled during the Elimination Period.  Periods of recovery during the Elimination Period will not interrupt the Elimination Period if the number of days you return to work as an Active Employee is less than one-half (1/2) the number of days of your elimination period</w:t>
            </w:r>
            <w:r w:rsidR="00600B58">
              <w:rPr>
                <w:rFonts w:ascii="Arial Narrow" w:hAnsi="Arial Narrow"/>
                <w:sz w:val="20"/>
                <w:szCs w:val="20"/>
              </w:rPr>
              <w:t xml:space="preserve">.  </w:t>
            </w:r>
            <w:r>
              <w:rPr>
                <w:rFonts w:ascii="Arial Narrow" w:hAnsi="Arial Narrow"/>
                <w:sz w:val="20"/>
                <w:szCs w:val="20"/>
              </w:rPr>
              <w:t>Any days w</w:t>
            </w:r>
            <w:r w:rsidR="00600B58">
              <w:rPr>
                <w:rFonts w:ascii="Arial Narrow" w:hAnsi="Arial Narrow"/>
                <w:sz w:val="20"/>
                <w:szCs w:val="20"/>
              </w:rPr>
              <w:t>ithin such P</w:t>
            </w:r>
            <w:r>
              <w:rPr>
                <w:rFonts w:ascii="Arial Narrow" w:hAnsi="Arial Narrow"/>
                <w:sz w:val="20"/>
                <w:szCs w:val="20"/>
              </w:rPr>
              <w:t xml:space="preserve">eriod of Recovery </w:t>
            </w:r>
            <w:r w:rsidR="00600B58" w:rsidRPr="009A0B0C">
              <w:rPr>
                <w:rFonts w:ascii="Arial Narrow" w:hAnsi="Arial Narrow"/>
                <w:sz w:val="20"/>
                <w:szCs w:val="20"/>
              </w:rPr>
              <w:t>will not count toward the Elimination Period</w:t>
            </w:r>
            <w:r w:rsidR="00600B58" w:rsidRPr="009A0B0C">
              <w:rPr>
                <w:rFonts w:ascii="Arial Narrow" w:hAnsi="Arial Narrow"/>
                <w:color w:val="FF0000"/>
                <w:sz w:val="20"/>
                <w:szCs w:val="20"/>
              </w:rPr>
              <w:t>.</w:t>
            </w:r>
          </w:p>
        </w:tc>
      </w:tr>
      <w:tr w:rsidR="00600B58" w:rsidRPr="009A0B0C" w:rsidTr="00FB2D9D">
        <w:trPr>
          <w:cantSplit/>
          <w:trHeight w:val="467"/>
          <w:jc w:val="center"/>
        </w:trPr>
        <w:tc>
          <w:tcPr>
            <w:tcW w:w="2761" w:type="dxa"/>
            <w:tcBorders>
              <w:top w:val="nil"/>
              <w:left w:val="nil"/>
              <w:bottom w:val="nil"/>
              <w:right w:val="single" w:sz="4" w:space="0" w:color="auto"/>
            </w:tcBorders>
          </w:tcPr>
          <w:p w:rsidR="00600B58" w:rsidRPr="009A0B0C" w:rsidRDefault="00600B58" w:rsidP="00E45BEC">
            <w:pPr>
              <w:pStyle w:val="Page2onText"/>
              <w:tabs>
                <w:tab w:val="clear" w:pos="6480"/>
              </w:tabs>
              <w:spacing w:before="20" w:after="160" w:line="240" w:lineRule="auto"/>
              <w:ind w:left="0" w:firstLine="0"/>
              <w:rPr>
                <w:rFonts w:ascii="Arial Narrow" w:hAnsi="Arial Narrow"/>
                <w:b/>
                <w:sz w:val="20"/>
                <w:szCs w:val="20"/>
              </w:rPr>
            </w:pPr>
          </w:p>
        </w:tc>
        <w:tc>
          <w:tcPr>
            <w:tcW w:w="8485" w:type="dxa"/>
            <w:gridSpan w:val="10"/>
            <w:tcBorders>
              <w:top w:val="nil"/>
              <w:left w:val="single" w:sz="4" w:space="0" w:color="auto"/>
              <w:bottom w:val="nil"/>
              <w:right w:val="nil"/>
            </w:tcBorders>
          </w:tcPr>
          <w:p w:rsidR="00600B58" w:rsidRPr="009A0B0C" w:rsidRDefault="00600B58" w:rsidP="00E45BEC">
            <w:pPr>
              <w:autoSpaceDE w:val="0"/>
              <w:autoSpaceDN w:val="0"/>
              <w:adjustRightInd w:val="0"/>
              <w:jc w:val="both"/>
              <w:rPr>
                <w:rFonts w:ascii="Arial Narrow" w:hAnsi="Arial Narrow" w:cs="Arial"/>
              </w:rPr>
            </w:pPr>
            <w:r w:rsidRPr="009A0B0C">
              <w:rPr>
                <w:rFonts w:ascii="Arial Narrow" w:hAnsi="Arial Narrow" w:cs="Arial"/>
              </w:rPr>
              <w:t>If at the end of the Elimination Period, You are prevented from performing one or more of the Essential Duties of Your Occupation, but Your Current Monthly Earnings are equal to or greater than 80% of Your Pre-disability Earnings, Your Elimination Period will be extended for a total period of 12 months from the original date of Disability, or until such time as Your Current Monthly Earnings are less than 80% of Your Pre-disability Earnings, whichever occurs first. For the purposes of extending Your Elimination Period, Your Current Monthly Earnings will not include the pay You could have received for another job or a modified job if such job was offered to You by Your Employer, or another employer, and You refused the offer.</w:t>
            </w:r>
          </w:p>
          <w:p w:rsidR="00600B58" w:rsidRPr="00600B58" w:rsidRDefault="00600B58" w:rsidP="00E45BEC">
            <w:pPr>
              <w:autoSpaceDE w:val="0"/>
              <w:autoSpaceDN w:val="0"/>
              <w:adjustRightInd w:val="0"/>
              <w:jc w:val="both"/>
              <w:rPr>
                <w:rFonts w:ascii="Arial Narrow" w:hAnsi="Arial Narrow" w:cs="Arial"/>
                <w:sz w:val="16"/>
                <w:szCs w:val="16"/>
              </w:rPr>
            </w:pPr>
          </w:p>
        </w:tc>
      </w:tr>
      <w:tr w:rsidR="00600B58" w:rsidRPr="00824F08" w:rsidTr="00FB2D9D">
        <w:trPr>
          <w:cantSplit/>
          <w:trHeight w:val="350"/>
          <w:jc w:val="center"/>
        </w:trPr>
        <w:tc>
          <w:tcPr>
            <w:tcW w:w="2761" w:type="dxa"/>
            <w:tcBorders>
              <w:top w:val="nil"/>
              <w:left w:val="nil"/>
              <w:bottom w:val="nil"/>
              <w:right w:val="single" w:sz="4" w:space="0" w:color="auto"/>
            </w:tcBorders>
          </w:tcPr>
          <w:p w:rsidR="00600B58" w:rsidRPr="00824F08" w:rsidRDefault="00600B58" w:rsidP="00E45BEC">
            <w:pPr>
              <w:pStyle w:val="Page2onText"/>
              <w:tabs>
                <w:tab w:val="clear" w:pos="6480"/>
              </w:tabs>
              <w:spacing w:before="20" w:after="160" w:line="240" w:lineRule="auto"/>
              <w:ind w:left="0" w:firstLine="0"/>
              <w:rPr>
                <w:rFonts w:ascii="Arial Narrow" w:hAnsi="Arial Narrow"/>
                <w:sz w:val="20"/>
                <w:szCs w:val="20"/>
              </w:rPr>
            </w:pPr>
            <w:r w:rsidRPr="00824F08">
              <w:rPr>
                <w:rFonts w:ascii="Arial Narrow" w:hAnsi="Arial Narrow"/>
                <w:b/>
                <w:sz w:val="20"/>
                <w:szCs w:val="20"/>
              </w:rPr>
              <w:t>Benefit Percentage / Maximum &amp; Minimum Monthly Benefit:</w:t>
            </w:r>
          </w:p>
        </w:tc>
        <w:tc>
          <w:tcPr>
            <w:tcW w:w="8485" w:type="dxa"/>
            <w:gridSpan w:val="10"/>
            <w:tcBorders>
              <w:top w:val="nil"/>
              <w:left w:val="single" w:sz="4" w:space="0" w:color="auto"/>
              <w:bottom w:val="nil"/>
              <w:right w:val="nil"/>
            </w:tcBorders>
          </w:tcPr>
          <w:p w:rsidR="00600B58" w:rsidRPr="00824F08" w:rsidRDefault="00600B58" w:rsidP="00E45BEC">
            <w:pPr>
              <w:pStyle w:val="Page2onText"/>
              <w:tabs>
                <w:tab w:val="clear" w:pos="6480"/>
              </w:tabs>
              <w:spacing w:before="20" w:after="160" w:line="240" w:lineRule="auto"/>
              <w:ind w:left="0" w:firstLine="0"/>
              <w:rPr>
                <w:rFonts w:ascii="Arial Narrow" w:hAnsi="Arial Narrow"/>
                <w:sz w:val="20"/>
                <w:szCs w:val="20"/>
              </w:rPr>
            </w:pPr>
            <w:r w:rsidRPr="00824F08">
              <w:rPr>
                <w:rFonts w:ascii="Arial Narrow" w:hAnsi="Arial Narrow"/>
                <w:b/>
                <w:bCs/>
                <w:sz w:val="20"/>
                <w:szCs w:val="20"/>
              </w:rPr>
              <w:t>60%</w:t>
            </w:r>
            <w:r w:rsidRPr="00824F08">
              <w:rPr>
                <w:rFonts w:ascii="Arial Narrow" w:hAnsi="Arial Narrow"/>
                <w:sz w:val="20"/>
                <w:szCs w:val="20"/>
              </w:rPr>
              <w:t xml:space="preserve"> of your Monthly Rate of Basic Earnings is the maximum the plan pays. </w:t>
            </w:r>
            <w:r w:rsidRPr="00824F08">
              <w:rPr>
                <w:rFonts w:ascii="Arial Narrow" w:hAnsi="Arial Narrow"/>
                <w:b/>
                <w:sz w:val="20"/>
                <w:szCs w:val="20"/>
              </w:rPr>
              <w:t>70%</w:t>
            </w:r>
            <w:r w:rsidRPr="00824F08">
              <w:rPr>
                <w:rFonts w:ascii="Arial Narrow" w:hAnsi="Arial Narrow"/>
                <w:sz w:val="20"/>
                <w:szCs w:val="20"/>
              </w:rPr>
              <w:t xml:space="preserve"> is the maximum you can receive if you add this LTD benefit to Other Income Benefits (disability and retirement benefits you are eligible for due to your disability, including Social Security benefits to you and your family). The maximum monthly benefit amount is </w:t>
            </w:r>
            <w:r w:rsidRPr="00824F08">
              <w:rPr>
                <w:rFonts w:ascii="Arial Narrow" w:hAnsi="Arial Narrow"/>
                <w:b/>
                <w:sz w:val="20"/>
                <w:szCs w:val="20"/>
              </w:rPr>
              <w:t>$10,000</w:t>
            </w:r>
            <w:r w:rsidRPr="00824F08">
              <w:rPr>
                <w:rFonts w:ascii="Arial Narrow" w:hAnsi="Arial Narrow"/>
                <w:sz w:val="20"/>
                <w:szCs w:val="20"/>
              </w:rPr>
              <w:t>.  The minimum monthly benefit is the greater of $100 or 10% of the benefit before reduction of Other Income Benefits.</w:t>
            </w:r>
          </w:p>
        </w:tc>
      </w:tr>
      <w:tr w:rsidR="00600B58" w:rsidRPr="00824F08" w:rsidTr="00FB2D9D">
        <w:trPr>
          <w:cantSplit/>
          <w:trHeight w:val="530"/>
          <w:jc w:val="center"/>
        </w:trPr>
        <w:tc>
          <w:tcPr>
            <w:tcW w:w="2761" w:type="dxa"/>
            <w:tcBorders>
              <w:top w:val="nil"/>
              <w:left w:val="nil"/>
              <w:bottom w:val="nil"/>
              <w:right w:val="single" w:sz="4" w:space="0" w:color="auto"/>
            </w:tcBorders>
          </w:tcPr>
          <w:p w:rsidR="00600B58" w:rsidRPr="00824F08" w:rsidRDefault="00600B58" w:rsidP="00E45BEC">
            <w:pPr>
              <w:pStyle w:val="Text"/>
              <w:tabs>
                <w:tab w:val="clear" w:pos="5760"/>
                <w:tab w:val="clear" w:pos="6480"/>
              </w:tabs>
              <w:spacing w:before="20" w:after="120" w:line="240" w:lineRule="auto"/>
              <w:ind w:left="0" w:firstLine="0"/>
              <w:rPr>
                <w:rFonts w:ascii="Arial Narrow" w:hAnsi="Arial Narrow"/>
                <w:sz w:val="20"/>
                <w:szCs w:val="20"/>
              </w:rPr>
            </w:pPr>
            <w:r w:rsidRPr="00824F08">
              <w:rPr>
                <w:rFonts w:ascii="Arial Narrow" w:hAnsi="Arial Narrow"/>
                <w:b/>
                <w:sz w:val="20"/>
                <w:szCs w:val="20"/>
              </w:rPr>
              <w:t>Maximum Benefit Duration:</w:t>
            </w:r>
          </w:p>
        </w:tc>
        <w:tc>
          <w:tcPr>
            <w:tcW w:w="8485" w:type="dxa"/>
            <w:gridSpan w:val="10"/>
            <w:tcBorders>
              <w:top w:val="nil"/>
              <w:left w:val="single" w:sz="4" w:space="0" w:color="auto"/>
              <w:bottom w:val="single" w:sz="4" w:space="0" w:color="auto"/>
              <w:right w:val="nil"/>
            </w:tcBorders>
          </w:tcPr>
          <w:p w:rsidR="00600B58" w:rsidRPr="00824F08" w:rsidRDefault="00600B58" w:rsidP="00E45BEC">
            <w:pPr>
              <w:pStyle w:val="Text"/>
              <w:tabs>
                <w:tab w:val="clear" w:pos="5760"/>
                <w:tab w:val="clear" w:pos="6480"/>
              </w:tabs>
              <w:spacing w:before="20" w:after="120" w:line="240" w:lineRule="auto"/>
              <w:ind w:left="0" w:firstLine="0"/>
              <w:jc w:val="both"/>
              <w:rPr>
                <w:rFonts w:ascii="Arial Narrow" w:hAnsi="Arial Narrow"/>
                <w:sz w:val="20"/>
                <w:szCs w:val="20"/>
              </w:rPr>
            </w:pPr>
            <w:r w:rsidRPr="00824F08">
              <w:rPr>
                <w:rFonts w:ascii="Arial Narrow" w:hAnsi="Arial Narrow"/>
                <w:sz w:val="20"/>
                <w:szCs w:val="20"/>
              </w:rPr>
              <w:t>As long as you remain disabled, Long Term Disability benefit payments will continue according to the following schedule:</w:t>
            </w:r>
          </w:p>
        </w:tc>
      </w:tr>
      <w:tr w:rsidR="00600B58" w:rsidRPr="00824F08" w:rsidTr="00FB2D9D">
        <w:trPr>
          <w:cantSplit/>
          <w:trHeight w:val="576"/>
          <w:jc w:val="center"/>
        </w:trPr>
        <w:tc>
          <w:tcPr>
            <w:tcW w:w="2761" w:type="dxa"/>
            <w:tcBorders>
              <w:top w:val="nil"/>
              <w:left w:val="nil"/>
              <w:bottom w:val="nil"/>
              <w:right w:val="single" w:sz="4" w:space="0" w:color="auto"/>
            </w:tcBorders>
          </w:tcPr>
          <w:p w:rsidR="00600B58" w:rsidRPr="00824F08" w:rsidRDefault="00600B58" w:rsidP="00E45BEC">
            <w:pPr>
              <w:pStyle w:val="Text"/>
              <w:tabs>
                <w:tab w:val="clear" w:pos="5760"/>
                <w:tab w:val="clear" w:pos="6480"/>
              </w:tabs>
              <w:spacing w:before="20" w:after="0" w:line="240" w:lineRule="auto"/>
              <w:ind w:left="0" w:firstLine="0"/>
              <w:rPr>
                <w:rFonts w:ascii="Arial Narrow" w:hAnsi="Arial Narrow"/>
                <w:sz w:val="20"/>
                <w:szCs w:val="20"/>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rsidR="00600B58" w:rsidRPr="00824F08" w:rsidRDefault="00600B58" w:rsidP="00E45BEC">
            <w:pPr>
              <w:pStyle w:val="Text"/>
              <w:spacing w:before="20" w:after="0" w:line="240" w:lineRule="auto"/>
              <w:ind w:left="0" w:firstLine="0"/>
              <w:rPr>
                <w:rFonts w:ascii="Arial Narrow" w:hAnsi="Arial Narrow"/>
                <w:b/>
                <w:sz w:val="20"/>
                <w:szCs w:val="20"/>
              </w:rPr>
            </w:pPr>
            <w:r w:rsidRPr="00824F08">
              <w:rPr>
                <w:rFonts w:ascii="Arial Narrow" w:hAnsi="Arial Narrow"/>
                <w:b/>
                <w:sz w:val="20"/>
                <w:szCs w:val="20"/>
              </w:rPr>
              <w:t>Age at Disability</w:t>
            </w:r>
            <w:r w:rsidR="00BC0A84">
              <w:rPr>
                <w:rFonts w:ascii="Arial Narrow" w:hAnsi="Arial Narrow"/>
                <w:b/>
                <w:sz w:val="20"/>
                <w:szCs w:val="20"/>
              </w:rPr>
              <w:t xml:space="preserve"> (years)</w:t>
            </w:r>
          </w:p>
        </w:tc>
        <w:tc>
          <w:tcPr>
            <w:tcW w:w="2160" w:type="dxa"/>
            <w:tcBorders>
              <w:top w:val="single" w:sz="4" w:space="0" w:color="auto"/>
              <w:left w:val="single" w:sz="4" w:space="0" w:color="auto"/>
              <w:bottom w:val="single" w:sz="4" w:space="0" w:color="auto"/>
              <w:right w:val="single" w:sz="4" w:space="0" w:color="auto"/>
            </w:tcBorders>
            <w:vAlign w:val="center"/>
          </w:tcPr>
          <w:p w:rsidR="00600B58" w:rsidRPr="00824F08" w:rsidRDefault="00600B58" w:rsidP="00E45BEC">
            <w:pPr>
              <w:pStyle w:val="Text"/>
              <w:spacing w:before="20" w:after="0" w:line="240" w:lineRule="auto"/>
              <w:ind w:left="0" w:firstLine="0"/>
              <w:rPr>
                <w:rFonts w:ascii="Arial Narrow" w:hAnsi="Arial Narrow"/>
                <w:sz w:val="20"/>
                <w:szCs w:val="20"/>
              </w:rPr>
            </w:pPr>
            <w:r w:rsidRPr="00824F08">
              <w:rPr>
                <w:rFonts w:ascii="Arial Narrow" w:hAnsi="Arial Narrow"/>
                <w:sz w:val="20"/>
                <w:szCs w:val="20"/>
              </w:rPr>
              <w:t>Prior to age 63</w:t>
            </w:r>
          </w:p>
        </w:tc>
        <w:tc>
          <w:tcPr>
            <w:tcW w:w="630" w:type="dxa"/>
            <w:tcBorders>
              <w:top w:val="single" w:sz="4" w:space="0" w:color="auto"/>
              <w:left w:val="single" w:sz="4" w:space="0" w:color="auto"/>
              <w:bottom w:val="single" w:sz="4" w:space="0" w:color="auto"/>
              <w:right w:val="single" w:sz="4" w:space="0" w:color="auto"/>
            </w:tcBorders>
            <w:vAlign w:val="center"/>
          </w:tcPr>
          <w:p w:rsidR="00600B58" w:rsidRPr="00824F08" w:rsidRDefault="00600B58" w:rsidP="00E45BEC">
            <w:pPr>
              <w:pStyle w:val="Text"/>
              <w:spacing w:before="20" w:after="0" w:line="240" w:lineRule="auto"/>
              <w:ind w:left="0" w:firstLine="0"/>
              <w:jc w:val="center"/>
              <w:rPr>
                <w:rFonts w:ascii="Arial Narrow" w:hAnsi="Arial Narrow"/>
                <w:sz w:val="20"/>
                <w:szCs w:val="20"/>
              </w:rPr>
            </w:pPr>
            <w:r w:rsidRPr="00824F08">
              <w:rPr>
                <w:rFonts w:ascii="Arial Narrow" w:hAnsi="Arial Narrow"/>
                <w:sz w:val="20"/>
                <w:szCs w:val="20"/>
              </w:rPr>
              <w:t>63</w:t>
            </w:r>
          </w:p>
        </w:tc>
        <w:tc>
          <w:tcPr>
            <w:tcW w:w="630" w:type="dxa"/>
            <w:tcBorders>
              <w:top w:val="single" w:sz="4" w:space="0" w:color="auto"/>
              <w:left w:val="single" w:sz="4" w:space="0" w:color="auto"/>
              <w:bottom w:val="single" w:sz="4" w:space="0" w:color="auto"/>
              <w:right w:val="single" w:sz="4" w:space="0" w:color="auto"/>
            </w:tcBorders>
            <w:vAlign w:val="center"/>
          </w:tcPr>
          <w:p w:rsidR="00600B58" w:rsidRPr="00824F08" w:rsidRDefault="00600B58" w:rsidP="00E45BEC">
            <w:pPr>
              <w:pStyle w:val="Text"/>
              <w:spacing w:before="20" w:after="0" w:line="240" w:lineRule="auto"/>
              <w:ind w:left="0" w:firstLine="0"/>
              <w:jc w:val="center"/>
              <w:rPr>
                <w:rFonts w:ascii="Arial Narrow" w:hAnsi="Arial Narrow"/>
                <w:sz w:val="20"/>
                <w:szCs w:val="20"/>
              </w:rPr>
            </w:pPr>
            <w:r w:rsidRPr="00824F08">
              <w:rPr>
                <w:rFonts w:ascii="Arial Narrow" w:hAnsi="Arial Narrow"/>
                <w:sz w:val="20"/>
                <w:szCs w:val="20"/>
              </w:rPr>
              <w:t>64</w:t>
            </w:r>
          </w:p>
        </w:tc>
        <w:tc>
          <w:tcPr>
            <w:tcW w:w="630" w:type="dxa"/>
            <w:tcBorders>
              <w:top w:val="single" w:sz="4" w:space="0" w:color="auto"/>
              <w:left w:val="single" w:sz="4" w:space="0" w:color="auto"/>
              <w:bottom w:val="single" w:sz="4" w:space="0" w:color="auto"/>
              <w:right w:val="single" w:sz="4" w:space="0" w:color="auto"/>
            </w:tcBorders>
            <w:vAlign w:val="center"/>
          </w:tcPr>
          <w:p w:rsidR="00600B58" w:rsidRPr="00824F08" w:rsidRDefault="00600B58" w:rsidP="00E45BEC">
            <w:pPr>
              <w:pStyle w:val="Text"/>
              <w:spacing w:before="20" w:after="0" w:line="240" w:lineRule="auto"/>
              <w:ind w:left="0" w:firstLine="0"/>
              <w:jc w:val="center"/>
              <w:rPr>
                <w:rFonts w:ascii="Arial Narrow" w:hAnsi="Arial Narrow"/>
                <w:sz w:val="20"/>
                <w:szCs w:val="20"/>
              </w:rPr>
            </w:pPr>
            <w:r w:rsidRPr="00824F08">
              <w:rPr>
                <w:rFonts w:ascii="Arial Narrow" w:hAnsi="Arial Narrow"/>
                <w:sz w:val="20"/>
                <w:szCs w:val="20"/>
              </w:rPr>
              <w:t>65</w:t>
            </w:r>
          </w:p>
        </w:tc>
        <w:tc>
          <w:tcPr>
            <w:tcW w:w="630" w:type="dxa"/>
            <w:tcBorders>
              <w:top w:val="single" w:sz="4" w:space="0" w:color="auto"/>
              <w:left w:val="single" w:sz="4" w:space="0" w:color="auto"/>
              <w:bottom w:val="single" w:sz="4" w:space="0" w:color="auto"/>
              <w:right w:val="single" w:sz="4" w:space="0" w:color="auto"/>
            </w:tcBorders>
            <w:vAlign w:val="center"/>
          </w:tcPr>
          <w:p w:rsidR="00600B58" w:rsidRPr="00824F08" w:rsidRDefault="00600B58" w:rsidP="00E45BEC">
            <w:pPr>
              <w:pStyle w:val="Text"/>
              <w:spacing w:before="20" w:after="0" w:line="240" w:lineRule="auto"/>
              <w:ind w:left="0" w:firstLine="0"/>
              <w:jc w:val="center"/>
              <w:rPr>
                <w:rFonts w:ascii="Arial Narrow" w:hAnsi="Arial Narrow"/>
                <w:sz w:val="20"/>
                <w:szCs w:val="20"/>
              </w:rPr>
            </w:pPr>
            <w:r w:rsidRPr="00824F08">
              <w:rPr>
                <w:rFonts w:ascii="Arial Narrow" w:hAnsi="Arial Narrow"/>
                <w:sz w:val="20"/>
                <w:szCs w:val="20"/>
              </w:rPr>
              <w:t>66</w:t>
            </w:r>
          </w:p>
        </w:tc>
        <w:tc>
          <w:tcPr>
            <w:tcW w:w="630" w:type="dxa"/>
            <w:tcBorders>
              <w:top w:val="single" w:sz="4" w:space="0" w:color="auto"/>
              <w:left w:val="single" w:sz="4" w:space="0" w:color="auto"/>
              <w:bottom w:val="single" w:sz="4" w:space="0" w:color="auto"/>
              <w:right w:val="single" w:sz="4" w:space="0" w:color="auto"/>
            </w:tcBorders>
            <w:vAlign w:val="center"/>
          </w:tcPr>
          <w:p w:rsidR="00600B58" w:rsidRPr="00824F08" w:rsidRDefault="00600B58" w:rsidP="00E45BEC">
            <w:pPr>
              <w:pStyle w:val="Text"/>
              <w:spacing w:before="20" w:after="0" w:line="240" w:lineRule="auto"/>
              <w:ind w:left="0" w:firstLine="0"/>
              <w:jc w:val="center"/>
              <w:rPr>
                <w:rFonts w:ascii="Arial Narrow" w:hAnsi="Arial Narrow"/>
                <w:sz w:val="20"/>
                <w:szCs w:val="20"/>
              </w:rPr>
            </w:pPr>
            <w:r w:rsidRPr="00824F08">
              <w:rPr>
                <w:rFonts w:ascii="Arial Narrow" w:hAnsi="Arial Narrow"/>
                <w:sz w:val="20"/>
                <w:szCs w:val="20"/>
              </w:rPr>
              <w:t>67</w:t>
            </w:r>
          </w:p>
        </w:tc>
        <w:tc>
          <w:tcPr>
            <w:tcW w:w="630" w:type="dxa"/>
            <w:tcBorders>
              <w:top w:val="single" w:sz="4" w:space="0" w:color="auto"/>
              <w:left w:val="single" w:sz="4" w:space="0" w:color="auto"/>
              <w:bottom w:val="single" w:sz="4" w:space="0" w:color="auto"/>
              <w:right w:val="single" w:sz="4" w:space="0" w:color="auto"/>
            </w:tcBorders>
            <w:vAlign w:val="center"/>
          </w:tcPr>
          <w:p w:rsidR="00600B58" w:rsidRPr="00824F08" w:rsidRDefault="00600B58" w:rsidP="00E45BEC">
            <w:pPr>
              <w:pStyle w:val="Text"/>
              <w:spacing w:before="20" w:after="0" w:line="240" w:lineRule="auto"/>
              <w:ind w:left="0" w:firstLine="0"/>
              <w:jc w:val="center"/>
              <w:rPr>
                <w:rFonts w:ascii="Arial Narrow" w:hAnsi="Arial Narrow"/>
                <w:sz w:val="20"/>
                <w:szCs w:val="20"/>
              </w:rPr>
            </w:pPr>
            <w:r w:rsidRPr="00824F08">
              <w:rPr>
                <w:rFonts w:ascii="Arial Narrow" w:hAnsi="Arial Narrow"/>
                <w:sz w:val="20"/>
                <w:szCs w:val="20"/>
              </w:rPr>
              <w:t>68</w:t>
            </w:r>
          </w:p>
        </w:tc>
        <w:tc>
          <w:tcPr>
            <w:tcW w:w="655" w:type="dxa"/>
            <w:tcBorders>
              <w:top w:val="single" w:sz="4" w:space="0" w:color="auto"/>
              <w:left w:val="single" w:sz="4" w:space="0" w:color="auto"/>
              <w:bottom w:val="single" w:sz="4" w:space="0" w:color="auto"/>
              <w:right w:val="single" w:sz="4" w:space="0" w:color="auto"/>
            </w:tcBorders>
            <w:vAlign w:val="center"/>
          </w:tcPr>
          <w:p w:rsidR="00600B58" w:rsidRPr="00824F08" w:rsidRDefault="00600B58" w:rsidP="00E45BEC">
            <w:pPr>
              <w:pStyle w:val="Text"/>
              <w:spacing w:before="20" w:after="0" w:line="240" w:lineRule="auto"/>
              <w:ind w:left="0" w:firstLine="0"/>
              <w:jc w:val="center"/>
              <w:rPr>
                <w:rFonts w:ascii="Arial Narrow" w:hAnsi="Arial Narrow"/>
                <w:sz w:val="20"/>
                <w:szCs w:val="20"/>
              </w:rPr>
            </w:pPr>
            <w:r w:rsidRPr="00824F08">
              <w:rPr>
                <w:rFonts w:ascii="Arial Narrow" w:hAnsi="Arial Narrow"/>
                <w:sz w:val="20"/>
                <w:szCs w:val="20"/>
              </w:rPr>
              <w:t>69+</w:t>
            </w:r>
          </w:p>
        </w:tc>
      </w:tr>
      <w:tr w:rsidR="00600B58" w:rsidRPr="00824F08" w:rsidTr="00FB2D9D">
        <w:trPr>
          <w:cantSplit/>
          <w:trHeight w:val="656"/>
          <w:jc w:val="center"/>
        </w:trPr>
        <w:tc>
          <w:tcPr>
            <w:tcW w:w="2761" w:type="dxa"/>
            <w:tcBorders>
              <w:top w:val="nil"/>
              <w:left w:val="nil"/>
              <w:bottom w:val="nil"/>
              <w:right w:val="single" w:sz="4" w:space="0" w:color="auto"/>
            </w:tcBorders>
          </w:tcPr>
          <w:p w:rsidR="00600B58" w:rsidRPr="00824F08" w:rsidRDefault="00600B58" w:rsidP="00E45BEC">
            <w:pPr>
              <w:pStyle w:val="Text"/>
              <w:tabs>
                <w:tab w:val="clear" w:pos="5760"/>
                <w:tab w:val="clear" w:pos="6480"/>
              </w:tabs>
              <w:spacing w:before="20" w:after="0" w:line="240" w:lineRule="auto"/>
              <w:ind w:left="0" w:firstLine="0"/>
              <w:rPr>
                <w:rFonts w:ascii="Arial Narrow" w:hAnsi="Arial Narrow"/>
                <w:sz w:val="20"/>
                <w:szCs w:val="20"/>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rsidR="00600B58" w:rsidRPr="00824F08" w:rsidRDefault="00600B58" w:rsidP="00E45BEC">
            <w:pPr>
              <w:pStyle w:val="Text"/>
              <w:spacing w:before="120" w:after="0" w:line="240" w:lineRule="auto"/>
              <w:ind w:left="0" w:firstLine="0"/>
              <w:rPr>
                <w:rFonts w:ascii="Arial Narrow" w:hAnsi="Arial Narrow"/>
                <w:b/>
                <w:sz w:val="20"/>
                <w:szCs w:val="20"/>
              </w:rPr>
            </w:pPr>
            <w:r w:rsidRPr="00824F08">
              <w:rPr>
                <w:rFonts w:ascii="Arial Narrow" w:hAnsi="Arial Narrow"/>
                <w:b/>
                <w:sz w:val="20"/>
                <w:szCs w:val="20"/>
              </w:rPr>
              <w:t>Duration of LTD Payments (months)</w:t>
            </w:r>
          </w:p>
        </w:tc>
        <w:tc>
          <w:tcPr>
            <w:tcW w:w="2160" w:type="dxa"/>
            <w:tcBorders>
              <w:top w:val="single" w:sz="4" w:space="0" w:color="auto"/>
              <w:left w:val="single" w:sz="4" w:space="0" w:color="auto"/>
              <w:bottom w:val="single" w:sz="4" w:space="0" w:color="auto"/>
              <w:right w:val="single" w:sz="4" w:space="0" w:color="auto"/>
            </w:tcBorders>
            <w:vAlign w:val="center"/>
          </w:tcPr>
          <w:p w:rsidR="00600B58" w:rsidRPr="00824F08" w:rsidRDefault="00600B58" w:rsidP="00E45BEC">
            <w:pPr>
              <w:pStyle w:val="Text"/>
              <w:spacing w:before="120" w:after="0" w:line="240" w:lineRule="auto"/>
              <w:ind w:left="0" w:firstLine="0"/>
              <w:rPr>
                <w:rFonts w:ascii="Arial Narrow" w:hAnsi="Arial Narrow"/>
                <w:sz w:val="20"/>
                <w:szCs w:val="20"/>
              </w:rPr>
            </w:pPr>
            <w:r w:rsidRPr="00824F08">
              <w:rPr>
                <w:rFonts w:ascii="Arial Narrow" w:hAnsi="Arial Narrow"/>
                <w:sz w:val="20"/>
                <w:szCs w:val="20"/>
              </w:rPr>
              <w:t>To normal retirement age*  or 48 months, if greater</w:t>
            </w:r>
          </w:p>
        </w:tc>
        <w:tc>
          <w:tcPr>
            <w:tcW w:w="630" w:type="dxa"/>
            <w:tcBorders>
              <w:top w:val="single" w:sz="4" w:space="0" w:color="auto"/>
              <w:left w:val="single" w:sz="4" w:space="0" w:color="auto"/>
              <w:bottom w:val="single" w:sz="4" w:space="0" w:color="auto"/>
              <w:right w:val="single" w:sz="4" w:space="0" w:color="auto"/>
            </w:tcBorders>
            <w:vAlign w:val="bottom"/>
          </w:tcPr>
          <w:p w:rsidR="00600B58" w:rsidRPr="00824F08" w:rsidRDefault="00600B58" w:rsidP="00FB2D9D">
            <w:pPr>
              <w:pStyle w:val="Text"/>
              <w:spacing w:before="120" w:after="0" w:line="240" w:lineRule="auto"/>
              <w:ind w:left="0" w:firstLine="0"/>
              <w:jc w:val="center"/>
              <w:rPr>
                <w:rFonts w:ascii="Arial Narrow" w:hAnsi="Arial Narrow"/>
                <w:sz w:val="20"/>
                <w:szCs w:val="20"/>
              </w:rPr>
            </w:pPr>
            <w:r w:rsidRPr="00824F08">
              <w:rPr>
                <w:rFonts w:ascii="Arial Narrow" w:hAnsi="Arial Narrow"/>
                <w:sz w:val="20"/>
                <w:szCs w:val="20"/>
              </w:rPr>
              <w:t>42</w:t>
            </w:r>
          </w:p>
        </w:tc>
        <w:tc>
          <w:tcPr>
            <w:tcW w:w="630" w:type="dxa"/>
            <w:tcBorders>
              <w:top w:val="single" w:sz="4" w:space="0" w:color="auto"/>
              <w:left w:val="single" w:sz="4" w:space="0" w:color="auto"/>
              <w:bottom w:val="single" w:sz="4" w:space="0" w:color="auto"/>
              <w:right w:val="single" w:sz="4" w:space="0" w:color="auto"/>
            </w:tcBorders>
            <w:vAlign w:val="bottom"/>
          </w:tcPr>
          <w:p w:rsidR="00600B58" w:rsidRPr="00824F08" w:rsidRDefault="00600B58" w:rsidP="00FB2D9D">
            <w:pPr>
              <w:pStyle w:val="Text"/>
              <w:spacing w:before="240" w:after="0" w:line="240" w:lineRule="auto"/>
              <w:ind w:left="0" w:firstLine="0"/>
              <w:jc w:val="center"/>
              <w:rPr>
                <w:rFonts w:ascii="Arial Narrow" w:hAnsi="Arial Narrow"/>
                <w:sz w:val="20"/>
                <w:szCs w:val="20"/>
              </w:rPr>
            </w:pPr>
            <w:r w:rsidRPr="00824F08">
              <w:rPr>
                <w:rFonts w:ascii="Arial Narrow" w:hAnsi="Arial Narrow"/>
                <w:sz w:val="20"/>
                <w:szCs w:val="20"/>
              </w:rPr>
              <w:t>36</w:t>
            </w:r>
          </w:p>
        </w:tc>
        <w:tc>
          <w:tcPr>
            <w:tcW w:w="630" w:type="dxa"/>
            <w:tcBorders>
              <w:top w:val="single" w:sz="4" w:space="0" w:color="auto"/>
              <w:left w:val="single" w:sz="4" w:space="0" w:color="auto"/>
              <w:bottom w:val="single" w:sz="4" w:space="0" w:color="auto"/>
              <w:right w:val="single" w:sz="4" w:space="0" w:color="auto"/>
            </w:tcBorders>
            <w:vAlign w:val="bottom"/>
          </w:tcPr>
          <w:p w:rsidR="00600B58" w:rsidRPr="00824F08" w:rsidRDefault="00600B58" w:rsidP="00FB2D9D">
            <w:pPr>
              <w:pStyle w:val="Text"/>
              <w:spacing w:before="240" w:after="0" w:line="240" w:lineRule="auto"/>
              <w:ind w:left="0" w:firstLine="0"/>
              <w:jc w:val="center"/>
              <w:rPr>
                <w:rFonts w:ascii="Arial Narrow" w:hAnsi="Arial Narrow"/>
                <w:sz w:val="20"/>
                <w:szCs w:val="20"/>
              </w:rPr>
            </w:pPr>
            <w:r w:rsidRPr="00824F08">
              <w:rPr>
                <w:rFonts w:ascii="Arial Narrow" w:hAnsi="Arial Narrow"/>
                <w:sz w:val="20"/>
                <w:szCs w:val="20"/>
              </w:rPr>
              <w:t>30</w:t>
            </w:r>
          </w:p>
        </w:tc>
        <w:tc>
          <w:tcPr>
            <w:tcW w:w="630" w:type="dxa"/>
            <w:tcBorders>
              <w:top w:val="single" w:sz="4" w:space="0" w:color="auto"/>
              <w:left w:val="single" w:sz="4" w:space="0" w:color="auto"/>
              <w:bottom w:val="single" w:sz="4" w:space="0" w:color="auto"/>
              <w:right w:val="single" w:sz="4" w:space="0" w:color="auto"/>
            </w:tcBorders>
            <w:vAlign w:val="bottom"/>
          </w:tcPr>
          <w:p w:rsidR="00600B58" w:rsidRPr="00824F08" w:rsidRDefault="00600B58" w:rsidP="00FB2D9D">
            <w:pPr>
              <w:pStyle w:val="Text"/>
              <w:spacing w:before="240" w:after="0" w:line="240" w:lineRule="auto"/>
              <w:ind w:left="0" w:firstLine="0"/>
              <w:jc w:val="center"/>
              <w:rPr>
                <w:rFonts w:ascii="Arial Narrow" w:hAnsi="Arial Narrow"/>
                <w:sz w:val="20"/>
                <w:szCs w:val="20"/>
              </w:rPr>
            </w:pPr>
            <w:r w:rsidRPr="00824F08">
              <w:rPr>
                <w:rFonts w:ascii="Arial Narrow" w:hAnsi="Arial Narrow"/>
                <w:sz w:val="20"/>
                <w:szCs w:val="20"/>
              </w:rPr>
              <w:t>27</w:t>
            </w:r>
          </w:p>
        </w:tc>
        <w:tc>
          <w:tcPr>
            <w:tcW w:w="630" w:type="dxa"/>
            <w:tcBorders>
              <w:top w:val="single" w:sz="4" w:space="0" w:color="auto"/>
              <w:left w:val="single" w:sz="4" w:space="0" w:color="auto"/>
              <w:bottom w:val="single" w:sz="4" w:space="0" w:color="auto"/>
              <w:right w:val="single" w:sz="4" w:space="0" w:color="auto"/>
            </w:tcBorders>
            <w:vAlign w:val="bottom"/>
          </w:tcPr>
          <w:p w:rsidR="00600B58" w:rsidRPr="00824F08" w:rsidRDefault="00600B58" w:rsidP="00FB2D9D">
            <w:pPr>
              <w:pStyle w:val="Text"/>
              <w:spacing w:before="240" w:after="0" w:line="240" w:lineRule="auto"/>
              <w:ind w:left="0" w:firstLine="0"/>
              <w:jc w:val="center"/>
              <w:rPr>
                <w:rFonts w:ascii="Arial Narrow" w:hAnsi="Arial Narrow"/>
                <w:sz w:val="20"/>
                <w:szCs w:val="20"/>
              </w:rPr>
            </w:pPr>
            <w:r w:rsidRPr="00824F08">
              <w:rPr>
                <w:rFonts w:ascii="Arial Narrow" w:hAnsi="Arial Narrow"/>
                <w:sz w:val="20"/>
                <w:szCs w:val="20"/>
              </w:rPr>
              <w:t>24</w:t>
            </w:r>
          </w:p>
        </w:tc>
        <w:tc>
          <w:tcPr>
            <w:tcW w:w="630" w:type="dxa"/>
            <w:tcBorders>
              <w:top w:val="single" w:sz="4" w:space="0" w:color="auto"/>
              <w:left w:val="single" w:sz="4" w:space="0" w:color="auto"/>
              <w:bottom w:val="single" w:sz="4" w:space="0" w:color="auto"/>
              <w:right w:val="single" w:sz="4" w:space="0" w:color="auto"/>
            </w:tcBorders>
            <w:vAlign w:val="bottom"/>
          </w:tcPr>
          <w:p w:rsidR="00600B58" w:rsidRPr="00824F08" w:rsidRDefault="00600B58" w:rsidP="00FB2D9D">
            <w:pPr>
              <w:pStyle w:val="Text"/>
              <w:spacing w:before="240" w:after="0" w:line="240" w:lineRule="auto"/>
              <w:ind w:left="0" w:firstLine="0"/>
              <w:jc w:val="center"/>
              <w:rPr>
                <w:rFonts w:ascii="Arial Narrow" w:hAnsi="Arial Narrow"/>
                <w:sz w:val="20"/>
                <w:szCs w:val="20"/>
              </w:rPr>
            </w:pPr>
            <w:r w:rsidRPr="00824F08">
              <w:rPr>
                <w:rFonts w:ascii="Arial Narrow" w:hAnsi="Arial Narrow"/>
                <w:sz w:val="20"/>
                <w:szCs w:val="20"/>
              </w:rPr>
              <w:t>21</w:t>
            </w:r>
          </w:p>
        </w:tc>
        <w:tc>
          <w:tcPr>
            <w:tcW w:w="655" w:type="dxa"/>
            <w:tcBorders>
              <w:top w:val="single" w:sz="4" w:space="0" w:color="auto"/>
              <w:left w:val="single" w:sz="4" w:space="0" w:color="auto"/>
              <w:bottom w:val="single" w:sz="4" w:space="0" w:color="auto"/>
              <w:right w:val="single" w:sz="4" w:space="0" w:color="auto"/>
            </w:tcBorders>
            <w:vAlign w:val="bottom"/>
          </w:tcPr>
          <w:p w:rsidR="00600B58" w:rsidRPr="00824F08" w:rsidRDefault="00600B58" w:rsidP="00FB2D9D">
            <w:pPr>
              <w:pStyle w:val="Text"/>
              <w:spacing w:before="240" w:after="0" w:line="240" w:lineRule="auto"/>
              <w:ind w:left="0" w:firstLine="0"/>
              <w:jc w:val="center"/>
              <w:rPr>
                <w:rFonts w:ascii="Arial Narrow" w:hAnsi="Arial Narrow"/>
                <w:sz w:val="20"/>
                <w:szCs w:val="20"/>
              </w:rPr>
            </w:pPr>
            <w:r w:rsidRPr="00824F08">
              <w:rPr>
                <w:rFonts w:ascii="Arial Narrow" w:hAnsi="Arial Narrow"/>
                <w:sz w:val="20"/>
                <w:szCs w:val="20"/>
              </w:rPr>
              <w:t>18</w:t>
            </w:r>
          </w:p>
        </w:tc>
      </w:tr>
      <w:tr w:rsidR="00600B58" w:rsidRPr="00824F08" w:rsidTr="00FB2D9D">
        <w:trPr>
          <w:cantSplit/>
          <w:trHeight w:val="656"/>
          <w:jc w:val="center"/>
        </w:trPr>
        <w:tc>
          <w:tcPr>
            <w:tcW w:w="2761" w:type="dxa"/>
            <w:tcBorders>
              <w:top w:val="nil"/>
              <w:left w:val="nil"/>
              <w:bottom w:val="nil"/>
              <w:right w:val="single" w:sz="4" w:space="0" w:color="auto"/>
            </w:tcBorders>
          </w:tcPr>
          <w:p w:rsidR="00600B58" w:rsidRPr="00824F08" w:rsidRDefault="00600B58" w:rsidP="00E45BEC">
            <w:pPr>
              <w:pStyle w:val="Text"/>
              <w:tabs>
                <w:tab w:val="clear" w:pos="5760"/>
                <w:tab w:val="clear" w:pos="6480"/>
              </w:tabs>
              <w:spacing w:before="20" w:after="0" w:line="240" w:lineRule="auto"/>
              <w:ind w:left="0" w:firstLine="0"/>
              <w:rPr>
                <w:rFonts w:ascii="Arial Narrow" w:hAnsi="Arial Narrow"/>
                <w:sz w:val="20"/>
                <w:szCs w:val="20"/>
              </w:rPr>
            </w:pPr>
          </w:p>
        </w:tc>
        <w:tc>
          <w:tcPr>
            <w:tcW w:w="8485" w:type="dxa"/>
            <w:gridSpan w:val="10"/>
            <w:tcBorders>
              <w:top w:val="single" w:sz="4" w:space="0" w:color="auto"/>
              <w:left w:val="single" w:sz="4" w:space="0" w:color="auto"/>
              <w:bottom w:val="nil"/>
              <w:right w:val="nil"/>
            </w:tcBorders>
            <w:shd w:val="clear" w:color="auto" w:fill="auto"/>
          </w:tcPr>
          <w:p w:rsidR="00600B58" w:rsidRPr="00824F08" w:rsidRDefault="00600B58" w:rsidP="00E45BEC">
            <w:pPr>
              <w:pStyle w:val="Text"/>
              <w:spacing w:before="20" w:after="0" w:line="240" w:lineRule="auto"/>
              <w:ind w:left="0" w:firstLine="0"/>
              <w:rPr>
                <w:rFonts w:ascii="Arial Narrow" w:hAnsi="Arial Narrow"/>
                <w:sz w:val="20"/>
                <w:szCs w:val="20"/>
              </w:rPr>
            </w:pPr>
            <w:r w:rsidRPr="00824F08">
              <w:rPr>
                <w:rFonts w:ascii="Arial Narrow" w:hAnsi="Arial Narrow"/>
                <w:sz w:val="20"/>
                <w:szCs w:val="20"/>
              </w:rPr>
              <w:t>*Normal Retirement Age means the Social Security Normal Retirement Age as stated in the 1983 revision of the United States Social Security Act.</w:t>
            </w:r>
          </w:p>
        </w:tc>
      </w:tr>
      <w:tr w:rsidR="00600B58" w:rsidRPr="00824F08" w:rsidTr="00FB2D9D">
        <w:trPr>
          <w:cantSplit/>
          <w:trHeight w:val="656"/>
          <w:jc w:val="center"/>
        </w:trPr>
        <w:tc>
          <w:tcPr>
            <w:tcW w:w="2761" w:type="dxa"/>
            <w:tcBorders>
              <w:top w:val="nil"/>
              <w:left w:val="nil"/>
              <w:bottom w:val="nil"/>
              <w:right w:val="single" w:sz="4" w:space="0" w:color="auto"/>
            </w:tcBorders>
          </w:tcPr>
          <w:p w:rsidR="00600B58" w:rsidRPr="00600B58" w:rsidRDefault="00600B58" w:rsidP="00E45BEC">
            <w:pPr>
              <w:pStyle w:val="Text"/>
              <w:tabs>
                <w:tab w:val="clear" w:pos="5760"/>
                <w:tab w:val="clear" w:pos="6480"/>
              </w:tabs>
              <w:spacing w:before="20" w:after="0" w:line="240" w:lineRule="auto"/>
              <w:ind w:left="0" w:firstLine="0"/>
              <w:rPr>
                <w:rFonts w:ascii="Arial Narrow" w:hAnsi="Arial Narrow"/>
                <w:b/>
                <w:sz w:val="20"/>
                <w:szCs w:val="20"/>
              </w:rPr>
            </w:pPr>
            <w:r>
              <w:rPr>
                <w:rFonts w:ascii="Arial Narrow" w:hAnsi="Arial Narrow"/>
                <w:b/>
                <w:sz w:val="20"/>
                <w:szCs w:val="20"/>
              </w:rPr>
              <w:lastRenderedPageBreak/>
              <w:t>Disability or Disabled:</w:t>
            </w:r>
          </w:p>
        </w:tc>
        <w:tc>
          <w:tcPr>
            <w:tcW w:w="8485" w:type="dxa"/>
            <w:gridSpan w:val="10"/>
            <w:tcBorders>
              <w:top w:val="nil"/>
              <w:left w:val="single" w:sz="4" w:space="0" w:color="auto"/>
              <w:bottom w:val="nil"/>
              <w:right w:val="nil"/>
            </w:tcBorders>
            <w:shd w:val="clear" w:color="auto" w:fill="auto"/>
          </w:tcPr>
          <w:p w:rsidR="00600B58" w:rsidRPr="00CA0266" w:rsidRDefault="00600B58" w:rsidP="00E45BEC">
            <w:pPr>
              <w:spacing w:before="20" w:after="120"/>
              <w:jc w:val="both"/>
              <w:rPr>
                <w:rFonts w:ascii="Arial Narrow" w:hAnsi="Arial Narrow" w:cs="Arial"/>
              </w:rPr>
            </w:pPr>
            <w:r w:rsidRPr="00CA0266">
              <w:rPr>
                <w:rFonts w:ascii="Arial Narrow" w:hAnsi="Arial Narrow" w:cs="Arial"/>
              </w:rPr>
              <w:t>Disabili</w:t>
            </w:r>
            <w:r>
              <w:rPr>
                <w:rFonts w:ascii="Arial Narrow" w:hAnsi="Arial Narrow" w:cs="Arial"/>
              </w:rPr>
              <w:t>ty is defined in The Hartford’s</w:t>
            </w:r>
            <w:r w:rsidRPr="00CA0266">
              <w:rPr>
                <w:rFonts w:ascii="Arial Narrow" w:hAnsi="Arial Narrow" w:cs="Arial"/>
              </w:rPr>
              <w:t xml:space="preserve"> contract with your em</w:t>
            </w:r>
            <w:r>
              <w:rPr>
                <w:rFonts w:ascii="Arial Narrow" w:hAnsi="Arial Narrow" w:cs="Arial"/>
              </w:rPr>
              <w:t>ployer.  Typically D</w:t>
            </w:r>
            <w:r w:rsidRPr="00CA0266">
              <w:rPr>
                <w:rFonts w:ascii="Arial Narrow" w:hAnsi="Arial Narrow" w:cs="Arial"/>
              </w:rPr>
              <w:t>isability means that due to</w:t>
            </w:r>
            <w:r>
              <w:rPr>
                <w:rFonts w:ascii="Arial Narrow" w:hAnsi="Arial Narrow" w:cs="Arial"/>
              </w:rPr>
              <w:t xml:space="preserve"> an</w:t>
            </w:r>
            <w:r w:rsidRPr="00CA0266">
              <w:rPr>
                <w:rFonts w:ascii="Arial Narrow" w:hAnsi="Arial Narrow" w:cs="Arial"/>
              </w:rPr>
              <w:t xml:space="preserve"> injury, sickness, pregnancy or other medical condition covered by the insurance</w:t>
            </w:r>
            <w:r>
              <w:rPr>
                <w:rFonts w:ascii="Arial Narrow" w:hAnsi="Arial Narrow" w:cs="Arial"/>
              </w:rPr>
              <w:t xml:space="preserve"> plan</w:t>
            </w:r>
            <w:r w:rsidRPr="00CA0266">
              <w:rPr>
                <w:rFonts w:ascii="Arial Narrow" w:hAnsi="Arial Narrow" w:cs="Arial"/>
              </w:rPr>
              <w:t xml:space="preserve">, during the Elimination Period you cannot perform one or more of the essential duties of your occupation, and for the </w:t>
            </w:r>
            <w:r w:rsidRPr="00CA0266">
              <w:rPr>
                <w:rFonts w:ascii="Arial Narrow" w:hAnsi="Arial Narrow" w:cs="Arial"/>
                <w:b/>
              </w:rPr>
              <w:t>24 months</w:t>
            </w:r>
            <w:r w:rsidRPr="00CA0266">
              <w:rPr>
                <w:rFonts w:ascii="Arial Narrow" w:hAnsi="Arial Narrow" w:cs="Arial"/>
              </w:rPr>
              <w:t xml:space="preserve"> following the Elimination Period you cannot perform one or more of the essential duties of your occupation, and as a result, your current monthly earnings are less than </w:t>
            </w:r>
            <w:r w:rsidR="00C21887">
              <w:rPr>
                <w:rFonts w:ascii="Arial Narrow" w:hAnsi="Arial Narrow" w:cs="Arial"/>
              </w:rPr>
              <w:t xml:space="preserve">80% </w:t>
            </w:r>
            <w:r w:rsidRPr="00CA0266">
              <w:rPr>
                <w:rFonts w:ascii="Arial Narrow" w:hAnsi="Arial Narrow" w:cs="Arial"/>
              </w:rPr>
              <w:t>of your</w:t>
            </w:r>
            <w:r w:rsidR="00C21887">
              <w:rPr>
                <w:rFonts w:ascii="Arial Narrow" w:hAnsi="Arial Narrow" w:cs="Arial"/>
              </w:rPr>
              <w:t xml:space="preserve"> Indexed</w:t>
            </w:r>
            <w:r w:rsidRPr="00CA0266">
              <w:rPr>
                <w:rFonts w:ascii="Arial Narrow" w:hAnsi="Arial Narrow" w:cs="Arial"/>
              </w:rPr>
              <w:t xml:space="preserve"> </w:t>
            </w:r>
            <w:r w:rsidR="00C21887">
              <w:rPr>
                <w:rFonts w:ascii="Arial Narrow" w:hAnsi="Arial Narrow" w:cs="Arial"/>
              </w:rPr>
              <w:t>P</w:t>
            </w:r>
            <w:r w:rsidRPr="00CA0266">
              <w:rPr>
                <w:rFonts w:ascii="Arial Narrow" w:hAnsi="Arial Narrow" w:cs="Arial"/>
              </w:rPr>
              <w:t xml:space="preserve">re-disability </w:t>
            </w:r>
            <w:r w:rsidR="00C21887">
              <w:rPr>
                <w:rFonts w:ascii="Arial Narrow" w:hAnsi="Arial Narrow" w:cs="Arial"/>
              </w:rPr>
              <w:t>E</w:t>
            </w:r>
            <w:r w:rsidRPr="00CA0266">
              <w:rPr>
                <w:rFonts w:ascii="Arial Narrow" w:hAnsi="Arial Narrow" w:cs="Arial"/>
              </w:rPr>
              <w:t xml:space="preserve">arnings.  </w:t>
            </w:r>
          </w:p>
          <w:p w:rsidR="00600B58" w:rsidRPr="00CA0266" w:rsidRDefault="00600B58" w:rsidP="00C21887">
            <w:pPr>
              <w:pStyle w:val="Page2onText"/>
              <w:spacing w:before="20" w:after="160" w:line="240" w:lineRule="auto"/>
              <w:ind w:left="0" w:firstLine="0"/>
              <w:jc w:val="both"/>
              <w:rPr>
                <w:rFonts w:ascii="Arial Narrow" w:hAnsi="Arial Narrow"/>
                <w:b/>
                <w:sz w:val="20"/>
              </w:rPr>
            </w:pPr>
            <w:r w:rsidRPr="00CA0266">
              <w:rPr>
                <w:rFonts w:ascii="Arial Narrow" w:hAnsi="Arial Narrow" w:cs="Arial"/>
                <w:sz w:val="20"/>
              </w:rPr>
              <w:t xml:space="preserve">Once you have been disabled for </w:t>
            </w:r>
            <w:r w:rsidRPr="00CA0266">
              <w:rPr>
                <w:rFonts w:ascii="Arial Narrow" w:hAnsi="Arial Narrow" w:cs="Arial"/>
                <w:b/>
                <w:sz w:val="20"/>
              </w:rPr>
              <w:t xml:space="preserve">24 months </w:t>
            </w:r>
            <w:r w:rsidRPr="00CA0266">
              <w:rPr>
                <w:rFonts w:ascii="Arial Narrow" w:hAnsi="Arial Narrow" w:cs="Arial"/>
                <w:sz w:val="20"/>
              </w:rPr>
              <w:t>beyond the end of the elimination period, you must be prevented from performing one or more of the essential duties of any occupation</w:t>
            </w:r>
            <w:r w:rsidR="00C21887">
              <w:rPr>
                <w:rFonts w:ascii="Arial Narrow" w:hAnsi="Arial Narrow" w:cs="Arial"/>
                <w:sz w:val="20"/>
              </w:rPr>
              <w:t>.</w:t>
            </w:r>
            <w:r w:rsidRPr="00CA0266">
              <w:rPr>
                <w:rFonts w:ascii="Arial Narrow" w:hAnsi="Arial Narrow" w:cs="Arial"/>
                <w:sz w:val="20"/>
              </w:rPr>
              <w:t xml:space="preserve"> </w:t>
            </w:r>
          </w:p>
        </w:tc>
      </w:tr>
      <w:tr w:rsidR="00600B58" w:rsidRPr="00824F08" w:rsidTr="00FB2D9D">
        <w:trPr>
          <w:cantSplit/>
          <w:trHeight w:val="656"/>
          <w:jc w:val="center"/>
        </w:trPr>
        <w:tc>
          <w:tcPr>
            <w:tcW w:w="2761" w:type="dxa"/>
            <w:tcBorders>
              <w:top w:val="nil"/>
              <w:left w:val="nil"/>
              <w:bottom w:val="nil"/>
              <w:right w:val="single" w:sz="4" w:space="0" w:color="auto"/>
            </w:tcBorders>
          </w:tcPr>
          <w:p w:rsidR="00600B58" w:rsidRPr="00600B58" w:rsidRDefault="00600B58" w:rsidP="00E45BEC">
            <w:pPr>
              <w:pStyle w:val="Text"/>
              <w:tabs>
                <w:tab w:val="clear" w:pos="5760"/>
                <w:tab w:val="clear" w:pos="6480"/>
              </w:tabs>
              <w:spacing w:before="20" w:after="0" w:line="240" w:lineRule="auto"/>
              <w:ind w:left="0" w:firstLine="0"/>
              <w:rPr>
                <w:rFonts w:ascii="Arial Narrow" w:hAnsi="Arial Narrow"/>
                <w:b/>
                <w:sz w:val="22"/>
                <w:szCs w:val="22"/>
                <w:u w:val="single"/>
              </w:rPr>
            </w:pPr>
          </w:p>
        </w:tc>
        <w:tc>
          <w:tcPr>
            <w:tcW w:w="8485" w:type="dxa"/>
            <w:gridSpan w:val="10"/>
            <w:tcBorders>
              <w:top w:val="nil"/>
              <w:left w:val="single" w:sz="4" w:space="0" w:color="auto"/>
              <w:bottom w:val="nil"/>
              <w:right w:val="nil"/>
            </w:tcBorders>
            <w:shd w:val="clear" w:color="auto" w:fill="auto"/>
          </w:tcPr>
          <w:p w:rsidR="00600B58" w:rsidRPr="00CA0266" w:rsidRDefault="00600B58" w:rsidP="00E45BEC">
            <w:pPr>
              <w:pStyle w:val="Page2onText"/>
              <w:spacing w:before="20" w:after="160" w:line="240" w:lineRule="auto"/>
              <w:ind w:left="0" w:firstLine="0"/>
              <w:jc w:val="both"/>
              <w:rPr>
                <w:rFonts w:ascii="Arial Narrow" w:hAnsi="Arial Narrow"/>
                <w:sz w:val="20"/>
              </w:rPr>
            </w:pPr>
            <w:r w:rsidRPr="00CA0266">
              <w:rPr>
                <w:rFonts w:ascii="Arial Narrow" w:hAnsi="Arial Narrow"/>
                <w:b/>
                <w:sz w:val="20"/>
              </w:rPr>
              <w:t xml:space="preserve">Your Occupation </w:t>
            </w:r>
            <w:r w:rsidRPr="00CA0266">
              <w:rPr>
                <w:rFonts w:ascii="Arial Narrow" w:hAnsi="Arial Narrow"/>
                <w:sz w:val="20"/>
              </w:rPr>
              <w:t xml:space="preserve">means the job duties that you regularly perform and is Your Occupation as it is recognized in the general workplace. It is not limited to the specific position you held with your employer. It may be a similar activity that could be performed with your employer or any other employer in your local economy. </w:t>
            </w:r>
          </w:p>
        </w:tc>
      </w:tr>
      <w:tr w:rsidR="00600B58" w:rsidRPr="00824F08" w:rsidTr="00FB2D9D">
        <w:trPr>
          <w:cantSplit/>
          <w:trHeight w:val="656"/>
          <w:jc w:val="center"/>
        </w:trPr>
        <w:tc>
          <w:tcPr>
            <w:tcW w:w="2761" w:type="dxa"/>
            <w:tcBorders>
              <w:top w:val="nil"/>
              <w:left w:val="nil"/>
              <w:bottom w:val="nil"/>
              <w:right w:val="single" w:sz="4" w:space="0" w:color="auto"/>
            </w:tcBorders>
          </w:tcPr>
          <w:p w:rsidR="00600B58" w:rsidRPr="00600B58" w:rsidRDefault="00600B58" w:rsidP="00E45BEC">
            <w:pPr>
              <w:pStyle w:val="Text"/>
              <w:tabs>
                <w:tab w:val="clear" w:pos="5760"/>
                <w:tab w:val="clear" w:pos="6480"/>
              </w:tabs>
              <w:spacing w:before="20" w:after="0" w:line="240" w:lineRule="auto"/>
              <w:ind w:left="0" w:firstLine="0"/>
              <w:rPr>
                <w:rFonts w:ascii="Arial Narrow" w:hAnsi="Arial Narrow"/>
                <w:b/>
                <w:sz w:val="22"/>
                <w:szCs w:val="22"/>
                <w:u w:val="single"/>
              </w:rPr>
            </w:pPr>
          </w:p>
        </w:tc>
        <w:tc>
          <w:tcPr>
            <w:tcW w:w="8485" w:type="dxa"/>
            <w:gridSpan w:val="10"/>
            <w:tcBorders>
              <w:top w:val="nil"/>
              <w:left w:val="single" w:sz="4" w:space="0" w:color="auto"/>
              <w:bottom w:val="nil"/>
              <w:right w:val="nil"/>
            </w:tcBorders>
            <w:shd w:val="clear" w:color="auto" w:fill="auto"/>
          </w:tcPr>
          <w:p w:rsidR="00600B58" w:rsidRPr="00CA0266" w:rsidRDefault="00600B58" w:rsidP="00E45BEC">
            <w:pPr>
              <w:pStyle w:val="Page2onText"/>
              <w:tabs>
                <w:tab w:val="clear" w:pos="2880"/>
                <w:tab w:val="clear" w:pos="6480"/>
              </w:tabs>
              <w:spacing w:before="20" w:after="120" w:line="240" w:lineRule="auto"/>
              <w:ind w:left="0" w:firstLine="0"/>
              <w:jc w:val="both"/>
              <w:rPr>
                <w:rFonts w:ascii="Arial Narrow" w:hAnsi="Arial Narrow"/>
                <w:sz w:val="20"/>
              </w:rPr>
            </w:pPr>
            <w:r w:rsidRPr="00CA0266">
              <w:rPr>
                <w:rFonts w:ascii="Arial Narrow" w:hAnsi="Arial Narrow"/>
                <w:b/>
                <w:sz w:val="20"/>
              </w:rPr>
              <w:t>Any Occupation</w:t>
            </w:r>
            <w:r w:rsidRPr="00CA0266">
              <w:rPr>
                <w:rFonts w:ascii="Arial Narrow" w:hAnsi="Arial Narrow"/>
                <w:sz w:val="20"/>
              </w:rPr>
              <w:t xml:space="preserve"> means any occupation for which You are qualified by education, training or experience, and that has an earnings potential greater than the lesser of: (a) the product of Your Indexed Pre-disabil</w:t>
            </w:r>
            <w:r>
              <w:rPr>
                <w:rFonts w:ascii="Arial Narrow" w:hAnsi="Arial Narrow"/>
                <w:sz w:val="20"/>
              </w:rPr>
              <w:t>ity Earnings and 60%; or</w:t>
            </w:r>
            <w:r w:rsidRPr="00CA0266">
              <w:rPr>
                <w:rFonts w:ascii="Arial Narrow" w:hAnsi="Arial Narrow"/>
                <w:sz w:val="20"/>
              </w:rPr>
              <w:t xml:space="preserve"> (b) the</w:t>
            </w:r>
            <w:r>
              <w:rPr>
                <w:rFonts w:ascii="Arial Narrow" w:hAnsi="Arial Narrow"/>
                <w:sz w:val="20"/>
              </w:rPr>
              <w:t xml:space="preserve"> </w:t>
            </w:r>
            <w:r w:rsidRPr="00CA0266">
              <w:rPr>
                <w:rFonts w:ascii="Arial Narrow" w:hAnsi="Arial Narrow"/>
                <w:sz w:val="20"/>
              </w:rPr>
              <w:t>Maximum Monthly Benefit of $10,000.</w:t>
            </w:r>
          </w:p>
        </w:tc>
      </w:tr>
      <w:tr w:rsidR="00600B58" w:rsidRPr="00824F08" w:rsidTr="00FB2D9D">
        <w:trPr>
          <w:cantSplit/>
          <w:trHeight w:val="656"/>
          <w:jc w:val="center"/>
        </w:trPr>
        <w:tc>
          <w:tcPr>
            <w:tcW w:w="2761" w:type="dxa"/>
            <w:tcBorders>
              <w:top w:val="nil"/>
              <w:left w:val="nil"/>
              <w:bottom w:val="nil"/>
              <w:right w:val="single" w:sz="4" w:space="0" w:color="auto"/>
            </w:tcBorders>
          </w:tcPr>
          <w:p w:rsidR="00600B58" w:rsidRPr="00CA0266" w:rsidRDefault="00600B58" w:rsidP="00C21887">
            <w:pPr>
              <w:pStyle w:val="Page2onText"/>
              <w:tabs>
                <w:tab w:val="clear" w:pos="2880"/>
                <w:tab w:val="clear" w:pos="6480"/>
              </w:tabs>
              <w:spacing w:before="20" w:after="160" w:line="240" w:lineRule="auto"/>
              <w:ind w:left="0" w:firstLine="0"/>
              <w:rPr>
                <w:rFonts w:ascii="Arial Narrow" w:hAnsi="Arial Narrow"/>
                <w:b/>
                <w:sz w:val="20"/>
              </w:rPr>
            </w:pPr>
            <w:r w:rsidRPr="00CA0266">
              <w:rPr>
                <w:rFonts w:ascii="Arial Narrow" w:hAnsi="Arial Narrow"/>
                <w:b/>
                <w:sz w:val="20"/>
              </w:rPr>
              <w:t>Survivors Benefits:</w:t>
            </w:r>
          </w:p>
        </w:tc>
        <w:tc>
          <w:tcPr>
            <w:tcW w:w="8485" w:type="dxa"/>
            <w:gridSpan w:val="10"/>
            <w:tcBorders>
              <w:top w:val="nil"/>
              <w:left w:val="single" w:sz="4" w:space="0" w:color="auto"/>
              <w:bottom w:val="nil"/>
              <w:right w:val="nil"/>
            </w:tcBorders>
            <w:shd w:val="clear" w:color="auto" w:fill="auto"/>
          </w:tcPr>
          <w:p w:rsidR="00600B58" w:rsidRPr="00CA0266" w:rsidRDefault="00600B58" w:rsidP="00E45BEC">
            <w:pPr>
              <w:pStyle w:val="Page2onText"/>
              <w:tabs>
                <w:tab w:val="clear" w:pos="2880"/>
                <w:tab w:val="clear" w:pos="6480"/>
              </w:tabs>
              <w:spacing w:before="20" w:after="120" w:line="240" w:lineRule="auto"/>
              <w:ind w:left="0" w:firstLine="0"/>
              <w:jc w:val="both"/>
              <w:rPr>
                <w:rFonts w:ascii="Arial Narrow" w:hAnsi="Arial Narrow"/>
                <w:sz w:val="20"/>
              </w:rPr>
            </w:pPr>
            <w:r w:rsidRPr="00CA0266">
              <w:rPr>
                <w:rFonts w:ascii="Arial Narrow" w:hAnsi="Arial Narrow"/>
                <w:sz w:val="20"/>
              </w:rPr>
              <w:t>If you die while you are receiving benefit payments, your spouse</w:t>
            </w:r>
            <w:r w:rsidR="00BA1B8B">
              <w:rPr>
                <w:rFonts w:ascii="Arial Narrow" w:hAnsi="Arial Narrow"/>
                <w:sz w:val="20"/>
              </w:rPr>
              <w:t>/domestic partner</w:t>
            </w:r>
            <w:r w:rsidRPr="00CA0266">
              <w:rPr>
                <w:rFonts w:ascii="Arial Narrow" w:hAnsi="Arial Narrow"/>
                <w:sz w:val="20"/>
              </w:rPr>
              <w:t xml:space="preserve"> or unmarr</w:t>
            </w:r>
            <w:r w:rsidR="00BA1B8B">
              <w:rPr>
                <w:rFonts w:ascii="Arial Narrow" w:hAnsi="Arial Narrow"/>
                <w:sz w:val="20"/>
              </w:rPr>
              <w:t>ied children under the age of 19</w:t>
            </w:r>
            <w:r w:rsidRPr="00CA0266">
              <w:rPr>
                <w:rFonts w:ascii="Arial Narrow" w:hAnsi="Arial Narrow"/>
                <w:sz w:val="20"/>
              </w:rPr>
              <w:t xml:space="preserve"> may be eligible for a lump sum Survivor Benefit equal to three (3) times the gross Monthly Benefit.</w:t>
            </w:r>
          </w:p>
        </w:tc>
      </w:tr>
      <w:tr w:rsidR="00600B58" w:rsidRPr="00824F08" w:rsidTr="00FB2D9D">
        <w:trPr>
          <w:cantSplit/>
          <w:trHeight w:val="1008"/>
          <w:jc w:val="center"/>
        </w:trPr>
        <w:tc>
          <w:tcPr>
            <w:tcW w:w="2761" w:type="dxa"/>
            <w:tcBorders>
              <w:top w:val="nil"/>
              <w:left w:val="nil"/>
              <w:bottom w:val="nil"/>
              <w:right w:val="single" w:sz="4" w:space="0" w:color="auto"/>
            </w:tcBorders>
          </w:tcPr>
          <w:p w:rsidR="00600B58" w:rsidRPr="004D4FB3" w:rsidRDefault="00600B58" w:rsidP="00E45BEC">
            <w:pPr>
              <w:pStyle w:val="Page2onText"/>
              <w:tabs>
                <w:tab w:val="clear" w:pos="2880"/>
                <w:tab w:val="clear" w:pos="6480"/>
              </w:tabs>
              <w:spacing w:before="20" w:after="160" w:line="240" w:lineRule="auto"/>
              <w:ind w:left="0" w:firstLine="0"/>
              <w:rPr>
                <w:rFonts w:ascii="Arial Narrow" w:hAnsi="Arial Narrow"/>
                <w:b/>
                <w:sz w:val="20"/>
              </w:rPr>
            </w:pPr>
            <w:r w:rsidRPr="004D4FB3">
              <w:rPr>
                <w:rFonts w:ascii="Arial Narrow" w:hAnsi="Arial Narrow"/>
                <w:b/>
                <w:sz w:val="20"/>
              </w:rPr>
              <w:t>Return-To-Work Incentive Benefit:</w:t>
            </w:r>
          </w:p>
        </w:tc>
        <w:tc>
          <w:tcPr>
            <w:tcW w:w="8485" w:type="dxa"/>
            <w:gridSpan w:val="10"/>
            <w:tcBorders>
              <w:top w:val="nil"/>
              <w:left w:val="single" w:sz="4" w:space="0" w:color="auto"/>
              <w:bottom w:val="nil"/>
              <w:right w:val="nil"/>
            </w:tcBorders>
            <w:shd w:val="clear" w:color="auto" w:fill="auto"/>
          </w:tcPr>
          <w:p w:rsidR="00600B58" w:rsidRPr="004D4FB3" w:rsidRDefault="00600B58" w:rsidP="00E45BEC">
            <w:pPr>
              <w:pStyle w:val="Page2onText"/>
              <w:tabs>
                <w:tab w:val="clear" w:pos="2880"/>
                <w:tab w:val="clear" w:pos="6480"/>
              </w:tabs>
              <w:spacing w:before="20" w:after="0" w:line="240" w:lineRule="auto"/>
              <w:ind w:left="0" w:firstLine="0"/>
              <w:jc w:val="both"/>
              <w:rPr>
                <w:rFonts w:ascii="Arial Narrow" w:hAnsi="Arial Narrow"/>
                <w:sz w:val="20"/>
              </w:rPr>
            </w:pPr>
            <w:r w:rsidRPr="004D4FB3">
              <w:rPr>
                <w:rFonts w:ascii="Arial Narrow" w:hAnsi="Arial Narrow"/>
                <w:sz w:val="20"/>
              </w:rPr>
              <w:t>During the first 12 months following a disabled employee’s return to work, work earnings are not deductible from the LTD benefit unless the LTD benefit (including any Rehab Benefit and/or Family Care Expenses) and work earnings exceed 100% of the employee’s Indexed Pre-disability Earnings.  Then only the excess will be used as an offset against the LTD benefit.</w:t>
            </w:r>
          </w:p>
        </w:tc>
      </w:tr>
      <w:tr w:rsidR="00600B58" w:rsidRPr="00824F08" w:rsidTr="00FB2D9D">
        <w:trPr>
          <w:cantSplit/>
          <w:trHeight w:val="1008"/>
          <w:jc w:val="center"/>
        </w:trPr>
        <w:tc>
          <w:tcPr>
            <w:tcW w:w="2761" w:type="dxa"/>
            <w:tcBorders>
              <w:top w:val="nil"/>
              <w:left w:val="nil"/>
              <w:bottom w:val="nil"/>
              <w:right w:val="single" w:sz="4" w:space="0" w:color="auto"/>
            </w:tcBorders>
          </w:tcPr>
          <w:p w:rsidR="00600B58" w:rsidRPr="004D4FB3" w:rsidRDefault="00600B58" w:rsidP="00E45BEC">
            <w:pPr>
              <w:pStyle w:val="Page2onText"/>
              <w:tabs>
                <w:tab w:val="clear" w:pos="2880"/>
                <w:tab w:val="clear" w:pos="6480"/>
              </w:tabs>
              <w:spacing w:before="20" w:after="160" w:line="240" w:lineRule="auto"/>
              <w:ind w:left="0" w:firstLine="0"/>
              <w:rPr>
                <w:rFonts w:ascii="Arial Narrow" w:hAnsi="Arial Narrow"/>
                <w:b/>
                <w:sz w:val="20"/>
              </w:rPr>
            </w:pPr>
            <w:r>
              <w:rPr>
                <w:rFonts w:ascii="Arial Narrow" w:hAnsi="Arial Narrow"/>
                <w:b/>
                <w:sz w:val="20"/>
              </w:rPr>
              <w:t>Family Care Expense Benefit:</w:t>
            </w:r>
          </w:p>
        </w:tc>
        <w:tc>
          <w:tcPr>
            <w:tcW w:w="8485" w:type="dxa"/>
            <w:gridSpan w:val="10"/>
            <w:tcBorders>
              <w:top w:val="nil"/>
              <w:left w:val="single" w:sz="4" w:space="0" w:color="auto"/>
              <w:bottom w:val="nil"/>
              <w:right w:val="nil"/>
            </w:tcBorders>
            <w:shd w:val="clear" w:color="auto" w:fill="auto"/>
          </w:tcPr>
          <w:p w:rsidR="00600B58" w:rsidRPr="004D4FB3" w:rsidRDefault="00600B58" w:rsidP="00E45BEC">
            <w:pPr>
              <w:pStyle w:val="Page2onText"/>
              <w:tabs>
                <w:tab w:val="clear" w:pos="2880"/>
                <w:tab w:val="clear" w:pos="6480"/>
              </w:tabs>
              <w:spacing w:before="20" w:after="0" w:line="240" w:lineRule="auto"/>
              <w:ind w:left="0" w:firstLine="0"/>
              <w:jc w:val="both"/>
              <w:rPr>
                <w:rFonts w:ascii="Arial Narrow" w:hAnsi="Arial Narrow"/>
                <w:sz w:val="20"/>
              </w:rPr>
            </w:pPr>
            <w:r w:rsidRPr="004D4FB3">
              <w:rPr>
                <w:rFonts w:ascii="Arial Narrow" w:hAnsi="Arial Narrow"/>
                <w:sz w:val="20"/>
              </w:rPr>
              <w:t xml:space="preserve">While participating in an approved rehab program, incurred dependent expenses are treated as a deduction from work earnings for purposes of calculating the monthly benefit payable.  Maximum expense credit for each eligible family member is $350 per month during the first 12 months of Rehab Employment; $175 per month thereafter. Maximum of $2500 per calendar year.  </w:t>
            </w:r>
          </w:p>
        </w:tc>
      </w:tr>
      <w:tr w:rsidR="00C21887" w:rsidRPr="00824F08" w:rsidTr="00FB2D9D">
        <w:trPr>
          <w:cantSplit/>
          <w:trHeight w:val="656"/>
          <w:jc w:val="center"/>
        </w:trPr>
        <w:tc>
          <w:tcPr>
            <w:tcW w:w="2761" w:type="dxa"/>
            <w:tcBorders>
              <w:top w:val="nil"/>
              <w:left w:val="nil"/>
              <w:bottom w:val="nil"/>
              <w:right w:val="single" w:sz="4" w:space="0" w:color="auto"/>
            </w:tcBorders>
          </w:tcPr>
          <w:p w:rsidR="00C21887" w:rsidRPr="00824F08" w:rsidRDefault="00C21887" w:rsidP="00E45BEC">
            <w:pPr>
              <w:pStyle w:val="Text"/>
              <w:tabs>
                <w:tab w:val="clear" w:pos="5760"/>
              </w:tabs>
              <w:spacing w:before="20" w:after="120" w:line="240" w:lineRule="auto"/>
              <w:ind w:left="0" w:firstLine="0"/>
              <w:rPr>
                <w:rFonts w:ascii="Arial Narrow" w:hAnsi="Arial Narrow" w:cs="Arial"/>
                <w:b/>
                <w:sz w:val="20"/>
                <w:szCs w:val="20"/>
              </w:rPr>
            </w:pPr>
            <w:r w:rsidRPr="00824F08">
              <w:rPr>
                <w:rFonts w:ascii="Arial Narrow" w:hAnsi="Arial Narrow" w:cs="Arial"/>
                <w:b/>
                <w:sz w:val="20"/>
                <w:szCs w:val="20"/>
              </w:rPr>
              <w:t xml:space="preserve">Benefit Cost: </w:t>
            </w:r>
          </w:p>
        </w:tc>
        <w:tc>
          <w:tcPr>
            <w:tcW w:w="8485" w:type="dxa"/>
            <w:gridSpan w:val="10"/>
            <w:tcBorders>
              <w:top w:val="nil"/>
              <w:left w:val="single" w:sz="4" w:space="0" w:color="auto"/>
              <w:bottom w:val="nil"/>
              <w:right w:val="nil"/>
            </w:tcBorders>
            <w:shd w:val="clear" w:color="auto" w:fill="auto"/>
          </w:tcPr>
          <w:p w:rsidR="00C21887" w:rsidRPr="00824F08" w:rsidRDefault="00C21887" w:rsidP="00E45BEC">
            <w:pPr>
              <w:spacing w:before="20" w:after="120"/>
              <w:rPr>
                <w:rFonts w:ascii="Arial Narrow" w:hAnsi="Arial Narrow" w:cs="Arial"/>
              </w:rPr>
            </w:pPr>
            <w:r w:rsidRPr="00824F08">
              <w:rPr>
                <w:rFonts w:ascii="Arial Narrow" w:hAnsi="Arial Narrow" w:cs="Arial"/>
              </w:rPr>
              <w:t>Your premium rate will be based on the Elimination Period you elect and the Retirement Plan in which you are currently participating.</w:t>
            </w:r>
          </w:p>
          <w:p w:rsidR="00C21887" w:rsidRPr="00824F08" w:rsidRDefault="00C21887" w:rsidP="00E45BEC">
            <w:pPr>
              <w:spacing w:before="20" w:after="120"/>
              <w:rPr>
                <w:rFonts w:ascii="Arial Narrow" w:hAnsi="Arial Narrow" w:cs="Arial"/>
                <w:b/>
                <w:u w:val="single"/>
              </w:rPr>
            </w:pPr>
            <w:r w:rsidRPr="00824F08">
              <w:rPr>
                <w:rFonts w:ascii="Arial Narrow" w:hAnsi="Arial Narrow" w:cs="Arial"/>
                <w:b/>
                <w:u w:val="single"/>
              </w:rPr>
              <w:t>Rates Effective January 1, 201</w:t>
            </w:r>
            <w:r>
              <w:rPr>
                <w:rFonts w:ascii="Arial Narrow" w:hAnsi="Arial Narrow" w:cs="Arial"/>
                <w:b/>
                <w:u w:val="single"/>
              </w:rPr>
              <w:t>3</w:t>
            </w:r>
          </w:p>
          <w:p w:rsidR="00C21887" w:rsidRPr="00824F08" w:rsidRDefault="00C21887" w:rsidP="00E45BEC">
            <w:pPr>
              <w:spacing w:before="20" w:after="120"/>
              <w:rPr>
                <w:rFonts w:ascii="Arial Narrow" w:hAnsi="Arial Narrow" w:cs="Arial"/>
              </w:rPr>
            </w:pPr>
            <w:r w:rsidRPr="00824F08">
              <w:rPr>
                <w:rFonts w:ascii="Arial Narrow" w:hAnsi="Arial Narrow" w:cs="Arial"/>
              </w:rPr>
              <w:t>90 Day Elimination Period :    TRS = $.40 / $100    ORP = $.26 / $100</w:t>
            </w:r>
          </w:p>
          <w:p w:rsidR="00C21887" w:rsidRPr="00824F08" w:rsidRDefault="00C21887" w:rsidP="00E45BEC">
            <w:pPr>
              <w:spacing w:before="20" w:after="120"/>
              <w:rPr>
                <w:rFonts w:ascii="Arial Narrow" w:hAnsi="Arial Narrow" w:cs="Arial"/>
              </w:rPr>
            </w:pPr>
            <w:r w:rsidRPr="00824F08">
              <w:rPr>
                <w:rFonts w:ascii="Arial Narrow" w:hAnsi="Arial Narrow" w:cs="Arial"/>
              </w:rPr>
              <w:t>150 Day Elimination Period :  TRS = $.20 / $100    ORP = $.18 / $100</w:t>
            </w:r>
          </w:p>
        </w:tc>
      </w:tr>
      <w:tr w:rsidR="00C21887" w:rsidRPr="00824F08" w:rsidTr="00FB2D9D">
        <w:trPr>
          <w:cantSplit/>
          <w:trHeight w:val="20"/>
          <w:jc w:val="center"/>
        </w:trPr>
        <w:tc>
          <w:tcPr>
            <w:tcW w:w="11246" w:type="dxa"/>
            <w:gridSpan w:val="11"/>
            <w:tcBorders>
              <w:top w:val="nil"/>
              <w:left w:val="nil"/>
              <w:bottom w:val="nil"/>
              <w:right w:val="nil"/>
            </w:tcBorders>
          </w:tcPr>
          <w:p w:rsidR="00C21887" w:rsidRDefault="00C21887" w:rsidP="00FB2D9D">
            <w:pPr>
              <w:tabs>
                <w:tab w:val="left" w:pos="0"/>
              </w:tabs>
              <w:jc w:val="both"/>
              <w:rPr>
                <w:rFonts w:ascii="Arial Narrow" w:hAnsi="Arial Narrow"/>
                <w:sz w:val="16"/>
                <w:szCs w:val="16"/>
              </w:rPr>
            </w:pPr>
            <w:r w:rsidRPr="00FB2D9D">
              <w:rPr>
                <w:rFonts w:ascii="Arial Narrow" w:hAnsi="Arial Narrow"/>
                <w:b/>
              </w:rPr>
              <w:t>Long-Term Disability Exclusions:</w:t>
            </w:r>
            <w:r w:rsidRPr="00FB2D9D">
              <w:rPr>
                <w:rFonts w:ascii="Arial Narrow" w:hAnsi="Arial Narrow"/>
              </w:rPr>
              <w:t xml:space="preserve">  This Plan does not cover any Disability which results from or is caused by or contributed to by:  war or act of war (declared or not), insurrection or rebellion; commission or attempt to commit a felony; any case where your being engaged in an illeg</w:t>
            </w:r>
            <w:r w:rsidR="00BC0A84">
              <w:rPr>
                <w:rFonts w:ascii="Arial Narrow" w:hAnsi="Arial Narrow"/>
              </w:rPr>
              <w:t>al occupation was a contributing</w:t>
            </w:r>
            <w:r w:rsidRPr="00FB2D9D">
              <w:rPr>
                <w:rFonts w:ascii="Arial Narrow" w:hAnsi="Arial Narrow"/>
              </w:rPr>
              <w:t xml:space="preserve"> cause to your disability; active participation in a riot; or intentionally self-inflicted injuries or attempted suicide.  Benefits are not payable if you are not under the regular care of a doctor.</w:t>
            </w:r>
          </w:p>
          <w:p w:rsidR="00FB2D9D" w:rsidRPr="00FB2D9D" w:rsidRDefault="00FB2D9D" w:rsidP="00FB2D9D">
            <w:pPr>
              <w:tabs>
                <w:tab w:val="left" w:pos="0"/>
              </w:tabs>
              <w:jc w:val="both"/>
              <w:rPr>
                <w:rFonts w:ascii="Arial Narrow" w:hAnsi="Arial Narrow"/>
                <w:sz w:val="16"/>
                <w:szCs w:val="16"/>
              </w:rPr>
            </w:pPr>
          </w:p>
        </w:tc>
      </w:tr>
      <w:tr w:rsidR="00C21887" w:rsidRPr="00824F08" w:rsidTr="00FB2D9D">
        <w:trPr>
          <w:cantSplit/>
          <w:trHeight w:val="432"/>
          <w:jc w:val="center"/>
        </w:trPr>
        <w:tc>
          <w:tcPr>
            <w:tcW w:w="11246" w:type="dxa"/>
            <w:gridSpan w:val="11"/>
            <w:tcBorders>
              <w:top w:val="nil"/>
              <w:left w:val="nil"/>
              <w:bottom w:val="nil"/>
              <w:right w:val="nil"/>
            </w:tcBorders>
          </w:tcPr>
          <w:p w:rsidR="00C21887" w:rsidRPr="00FB2D9D" w:rsidRDefault="00C21887" w:rsidP="00E45BEC">
            <w:pPr>
              <w:pStyle w:val="Page2onText"/>
              <w:tabs>
                <w:tab w:val="clear" w:pos="2880"/>
                <w:tab w:val="clear" w:pos="6480"/>
              </w:tabs>
              <w:spacing w:before="20" w:after="120" w:line="240" w:lineRule="auto"/>
              <w:ind w:left="0" w:firstLine="0"/>
              <w:jc w:val="both"/>
              <w:rPr>
                <w:rFonts w:ascii="Arial Narrow" w:hAnsi="Arial Narrow"/>
                <w:b/>
                <w:sz w:val="20"/>
                <w:szCs w:val="20"/>
              </w:rPr>
            </w:pPr>
            <w:r w:rsidRPr="00FB2D9D">
              <w:rPr>
                <w:rFonts w:ascii="Arial Narrow" w:hAnsi="Arial Narrow"/>
                <w:b/>
                <w:sz w:val="20"/>
                <w:szCs w:val="20"/>
              </w:rPr>
              <w:t xml:space="preserve">Limitations for Disabilities Due to Particular Conditions:  </w:t>
            </w:r>
            <w:r w:rsidRPr="00FB2D9D">
              <w:rPr>
                <w:rFonts w:ascii="Arial Narrow" w:hAnsi="Arial Narrow" w:cs="Arial"/>
                <w:sz w:val="20"/>
                <w:szCs w:val="20"/>
              </w:rPr>
              <w:t>You can re</w:t>
            </w:r>
            <w:r w:rsidR="00BC0A84">
              <w:rPr>
                <w:rFonts w:ascii="Arial Narrow" w:hAnsi="Arial Narrow" w:cs="Arial"/>
                <w:sz w:val="20"/>
                <w:szCs w:val="20"/>
              </w:rPr>
              <w:t xml:space="preserve">ceive benefit payments for Long </w:t>
            </w:r>
            <w:r w:rsidRPr="00FB2D9D">
              <w:rPr>
                <w:rFonts w:ascii="Arial Narrow" w:hAnsi="Arial Narrow" w:cs="Arial"/>
                <w:sz w:val="20"/>
                <w:szCs w:val="20"/>
              </w:rPr>
              <w:t>Term Disabilities resulting from mental illness, alcoholism and substance abuse for a total of 24 months for all disability periods during your lifetime. Any period of time that you are confined in a hospital or other facility licensed to provide medical care for mental illness, alcoholism and substance abuse does not count toward the 24 month lifetime limit</w:t>
            </w:r>
          </w:p>
        </w:tc>
      </w:tr>
      <w:tr w:rsidR="00C21887" w:rsidRPr="00824F08" w:rsidTr="00FB2D9D">
        <w:trPr>
          <w:cantSplit/>
          <w:trHeight w:val="432"/>
          <w:jc w:val="center"/>
        </w:trPr>
        <w:tc>
          <w:tcPr>
            <w:tcW w:w="11246" w:type="dxa"/>
            <w:gridSpan w:val="11"/>
            <w:tcBorders>
              <w:top w:val="nil"/>
              <w:left w:val="nil"/>
              <w:bottom w:val="nil"/>
              <w:right w:val="nil"/>
            </w:tcBorders>
          </w:tcPr>
          <w:p w:rsidR="00C21887" w:rsidRDefault="00C21887" w:rsidP="00FB2D9D">
            <w:pPr>
              <w:tabs>
                <w:tab w:val="left" w:pos="0"/>
              </w:tabs>
              <w:jc w:val="both"/>
              <w:rPr>
                <w:rFonts w:ascii="Arial Narrow" w:hAnsi="Arial Narrow"/>
              </w:rPr>
            </w:pPr>
            <w:r w:rsidRPr="00FB2D9D">
              <w:rPr>
                <w:rFonts w:ascii="Arial Narrow" w:hAnsi="Arial Narrow"/>
                <w:b/>
              </w:rPr>
              <w:t>Pre-existing Condition Limitation:</w:t>
            </w:r>
            <w:r w:rsidRPr="00FB2D9D">
              <w:rPr>
                <w:rFonts w:ascii="Arial Narrow" w:hAnsi="Arial Narrow"/>
              </w:rPr>
              <w:t xml:space="preserve">  Your plan has a pre-existing condition limitation.  No benefits are payable under this Plan for any Disability due to a condition for which you received any medical treatment, consultation, care or services, took prescription medication or had medications prescribed in the 90 days before your effective date under this policy unless your Disability elimination period starts after you have been an Active Employee under this LTD Plan for 12 </w:t>
            </w:r>
            <w:r w:rsidR="00190F76">
              <w:rPr>
                <w:rFonts w:ascii="Arial Narrow" w:hAnsi="Arial Narrow"/>
              </w:rPr>
              <w:t xml:space="preserve">continuous </w:t>
            </w:r>
            <w:r w:rsidRPr="00FB2D9D">
              <w:rPr>
                <w:rFonts w:ascii="Arial Narrow" w:hAnsi="Arial Narrow"/>
              </w:rPr>
              <w:t>month</w:t>
            </w:r>
            <w:r w:rsidR="00BC0A84">
              <w:rPr>
                <w:rFonts w:ascii="Arial Narrow" w:hAnsi="Arial Narrow"/>
              </w:rPr>
              <w:t>s or treatment free for 90 days after continuously being covered under this Plan.</w:t>
            </w:r>
            <w:bookmarkStart w:id="0" w:name="_GoBack"/>
            <w:bookmarkEnd w:id="0"/>
          </w:p>
          <w:p w:rsidR="00FB2D9D" w:rsidRPr="00FB2D9D" w:rsidRDefault="00FB2D9D" w:rsidP="00FB2D9D">
            <w:pPr>
              <w:tabs>
                <w:tab w:val="left" w:pos="0"/>
              </w:tabs>
              <w:jc w:val="both"/>
              <w:rPr>
                <w:rFonts w:ascii="Arial Narrow" w:hAnsi="Arial Narrow"/>
                <w:sz w:val="16"/>
                <w:szCs w:val="16"/>
              </w:rPr>
            </w:pPr>
          </w:p>
        </w:tc>
      </w:tr>
      <w:tr w:rsidR="00C21887" w:rsidRPr="00824F08" w:rsidTr="00FB2D9D">
        <w:trPr>
          <w:cantSplit/>
          <w:trHeight w:val="432"/>
          <w:jc w:val="center"/>
        </w:trPr>
        <w:tc>
          <w:tcPr>
            <w:tcW w:w="11246" w:type="dxa"/>
            <w:gridSpan w:val="11"/>
            <w:tcBorders>
              <w:top w:val="nil"/>
              <w:left w:val="nil"/>
              <w:bottom w:val="nil"/>
              <w:right w:val="nil"/>
            </w:tcBorders>
          </w:tcPr>
          <w:p w:rsidR="00C21887" w:rsidRDefault="00C21887" w:rsidP="00FB2D9D">
            <w:pPr>
              <w:tabs>
                <w:tab w:val="left" w:pos="90"/>
              </w:tabs>
              <w:jc w:val="both"/>
              <w:rPr>
                <w:rFonts w:ascii="Arial Narrow" w:hAnsi="Arial Narrow"/>
              </w:rPr>
            </w:pPr>
            <w:r w:rsidRPr="00FB2D9D">
              <w:rPr>
                <w:rFonts w:ascii="Arial Narrow" w:hAnsi="Arial Narrow"/>
                <w:b/>
              </w:rPr>
              <w:t>Benefit Amount Offsets:</w:t>
            </w:r>
            <w:r w:rsidRPr="00FB2D9D">
              <w:rPr>
                <w:rFonts w:ascii="Arial Narrow" w:hAnsi="Arial Narrow"/>
              </w:rPr>
              <w:t xml:space="preserve"> Your Long-Term Disability benefit amount will be reduced by other income benefits you or your family receive or are eligible to receive, such as </w:t>
            </w:r>
            <w:r w:rsidRPr="00FB2D9D">
              <w:rPr>
                <w:rFonts w:ascii="Arial Narrow" w:hAnsi="Arial Narrow" w:cs="Arial"/>
              </w:rPr>
              <w:t xml:space="preserve">Social Security Disability Insurance (please see next section for exceptions), Workers' Compensation, other employer-based Insurance coverage you may have, unemployment benefits, settlements or judgments for income loss, Retirement benefits that your employer fully or partially pays for (such as a pension plan), and </w:t>
            </w:r>
            <w:r w:rsidRPr="00FB2D9D">
              <w:rPr>
                <w:rFonts w:ascii="Arial Narrow" w:hAnsi="Arial Narrow"/>
              </w:rPr>
              <w:t>Other Income Benefits which will also include any disability benefits under the Teachers' Retirement System (TRS) or Employer's Retirement System (ERS).</w:t>
            </w:r>
          </w:p>
          <w:p w:rsidR="00FB2D9D" w:rsidRPr="00FB2D9D" w:rsidRDefault="00FB2D9D" w:rsidP="00FB2D9D">
            <w:pPr>
              <w:tabs>
                <w:tab w:val="left" w:pos="90"/>
              </w:tabs>
              <w:jc w:val="both"/>
              <w:rPr>
                <w:rFonts w:ascii="Arial Narrow" w:hAnsi="Arial Narrow"/>
                <w:sz w:val="16"/>
                <w:szCs w:val="16"/>
              </w:rPr>
            </w:pPr>
          </w:p>
        </w:tc>
      </w:tr>
      <w:tr w:rsidR="00C21887" w:rsidRPr="00824F08" w:rsidTr="00FB2D9D">
        <w:trPr>
          <w:cantSplit/>
          <w:trHeight w:val="432"/>
          <w:jc w:val="center"/>
        </w:trPr>
        <w:tc>
          <w:tcPr>
            <w:tcW w:w="11246" w:type="dxa"/>
            <w:gridSpan w:val="11"/>
            <w:tcBorders>
              <w:top w:val="nil"/>
              <w:left w:val="nil"/>
              <w:bottom w:val="nil"/>
              <w:right w:val="nil"/>
            </w:tcBorders>
          </w:tcPr>
          <w:p w:rsidR="00C21887" w:rsidRDefault="00C21887" w:rsidP="00FB2D9D">
            <w:pPr>
              <w:tabs>
                <w:tab w:val="left" w:pos="0"/>
              </w:tabs>
              <w:jc w:val="both"/>
              <w:rPr>
                <w:rFonts w:ascii="Arial Narrow" w:hAnsi="Arial Narrow"/>
                <w:sz w:val="16"/>
                <w:szCs w:val="16"/>
              </w:rPr>
            </w:pPr>
            <w:r w:rsidRPr="00FB2D9D">
              <w:rPr>
                <w:rFonts w:ascii="Arial Narrow" w:hAnsi="Arial Narrow"/>
              </w:rPr>
              <w:t xml:space="preserve">Your Long-Term Disability benefit payments </w:t>
            </w:r>
            <w:r w:rsidRPr="00FB2D9D">
              <w:rPr>
                <w:rFonts w:ascii="Arial Narrow" w:hAnsi="Arial Narrow"/>
                <w:u w:val="single"/>
              </w:rPr>
              <w:t>will</w:t>
            </w:r>
            <w:r w:rsidRPr="00FB2D9D">
              <w:rPr>
                <w:rFonts w:ascii="Arial Narrow" w:hAnsi="Arial Narrow"/>
              </w:rPr>
              <w:t xml:space="preserve"> </w:t>
            </w:r>
            <w:r w:rsidRPr="00FB2D9D">
              <w:rPr>
                <w:rFonts w:ascii="Arial Narrow" w:hAnsi="Arial Narrow"/>
                <w:u w:val="single"/>
              </w:rPr>
              <w:t>not</w:t>
            </w:r>
            <w:r w:rsidRPr="00FB2D9D">
              <w:rPr>
                <w:rFonts w:ascii="Arial Narrow" w:hAnsi="Arial Narrow"/>
              </w:rPr>
              <w:t xml:space="preserve"> </w:t>
            </w:r>
            <w:r w:rsidRPr="00FB2D9D">
              <w:rPr>
                <w:rFonts w:ascii="Arial Narrow" w:hAnsi="Arial Narrow"/>
                <w:u w:val="single"/>
              </w:rPr>
              <w:t>be</w:t>
            </w:r>
            <w:r w:rsidRPr="00FB2D9D">
              <w:rPr>
                <w:rFonts w:ascii="Arial Narrow" w:hAnsi="Arial Narrow"/>
              </w:rPr>
              <w:t xml:space="preserve"> </w:t>
            </w:r>
            <w:r w:rsidRPr="00FB2D9D">
              <w:rPr>
                <w:rFonts w:ascii="Arial Narrow" w:hAnsi="Arial Narrow"/>
                <w:u w:val="single"/>
              </w:rPr>
              <w:t>reduced</w:t>
            </w:r>
            <w:r w:rsidRPr="00FB2D9D">
              <w:rPr>
                <w:rFonts w:ascii="Arial Narrow" w:hAnsi="Arial Narrow"/>
              </w:rPr>
              <w:t xml:space="preserve"> by any portion of retirement benefits that you (or your family) receive that are funded by your after-tax contributions, your savings or investments, IRAs or Keoghs, profit sharing, personal disability policies, Social Security Increases, or any retirement benefits you were receiving prior to your date of Disability, nor any portion of disability or retirement benefits that you receive from the Optional Retirement System (ORP).</w:t>
            </w:r>
          </w:p>
          <w:p w:rsidR="00FB2D9D" w:rsidRPr="00FB2D9D" w:rsidRDefault="00FB2D9D" w:rsidP="00FB2D9D">
            <w:pPr>
              <w:tabs>
                <w:tab w:val="left" w:pos="0"/>
              </w:tabs>
              <w:jc w:val="both"/>
              <w:rPr>
                <w:rFonts w:ascii="Arial Narrow" w:hAnsi="Arial Narrow"/>
                <w:sz w:val="16"/>
                <w:szCs w:val="16"/>
              </w:rPr>
            </w:pPr>
          </w:p>
        </w:tc>
      </w:tr>
      <w:tr w:rsidR="00C21887" w:rsidRPr="00824F08" w:rsidTr="00FB2D9D">
        <w:trPr>
          <w:cantSplit/>
          <w:trHeight w:val="432"/>
          <w:jc w:val="center"/>
        </w:trPr>
        <w:tc>
          <w:tcPr>
            <w:tcW w:w="11246" w:type="dxa"/>
            <w:gridSpan w:val="11"/>
            <w:tcBorders>
              <w:top w:val="nil"/>
              <w:left w:val="nil"/>
              <w:bottom w:val="nil"/>
              <w:right w:val="nil"/>
            </w:tcBorders>
          </w:tcPr>
          <w:p w:rsidR="00C21887" w:rsidRPr="00FB2D9D" w:rsidRDefault="00FB2D9D" w:rsidP="00FB2D9D">
            <w:pPr>
              <w:pStyle w:val="Page2onText"/>
              <w:tabs>
                <w:tab w:val="clear" w:pos="2880"/>
                <w:tab w:val="clear" w:pos="6480"/>
              </w:tabs>
              <w:spacing w:after="60" w:line="240" w:lineRule="auto"/>
              <w:ind w:left="90" w:firstLine="0"/>
              <w:jc w:val="center"/>
              <w:rPr>
                <w:rFonts w:ascii="Arial Narrow" w:hAnsi="Arial Narrow" w:cs="Arial"/>
                <w:sz w:val="16"/>
                <w:szCs w:val="16"/>
              </w:rPr>
            </w:pPr>
            <w:r w:rsidRPr="00FB2D9D">
              <w:rPr>
                <w:rFonts w:ascii="Arial Narrow" w:hAnsi="Arial Narrow" w:cs="Arial"/>
                <w:sz w:val="16"/>
                <w:szCs w:val="16"/>
              </w:rPr>
              <w:t xml:space="preserve">This Benefit Highlights Sheet is an overview of the Long Term Disability Insurance being offered and is provided for illustrative purposes only and </w:t>
            </w:r>
            <w:r w:rsidRPr="00FB2D9D">
              <w:rPr>
                <w:rFonts w:ascii="Arial Narrow" w:hAnsi="Arial Narrow" w:cs="Arial"/>
                <w:bCs/>
                <w:sz w:val="16"/>
                <w:szCs w:val="16"/>
              </w:rPr>
              <w:t>is not a contract</w:t>
            </w:r>
            <w:r w:rsidRPr="00FB2D9D">
              <w:rPr>
                <w:rFonts w:ascii="Arial Narrow" w:hAnsi="Arial Narrow" w:cs="Arial"/>
                <w:sz w:val="16"/>
                <w:szCs w:val="16"/>
              </w:rPr>
              <w:t>.  It in no way changes or affects the policy as actually issued.  Only the Insurance policy issued to the policyholder (your employer) can fully describe all of the provisions, terms, conditions, limitations and exclusions of your Insurance coverage.  In the event of any difference between the Benefit Highlights Sheet and the Insurance policy, the terms of the Insurance policy apply.</w:t>
            </w:r>
          </w:p>
        </w:tc>
      </w:tr>
    </w:tbl>
    <w:p w:rsidR="00600B58" w:rsidRDefault="00600B58" w:rsidP="00FB2D9D">
      <w:pPr>
        <w:jc w:val="both"/>
      </w:pPr>
    </w:p>
    <w:sectPr w:rsidR="00600B58" w:rsidSect="00600B58">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B58"/>
    <w:rsid w:val="0003569D"/>
    <w:rsid w:val="00190F76"/>
    <w:rsid w:val="0036709B"/>
    <w:rsid w:val="00600B58"/>
    <w:rsid w:val="007B2FBF"/>
    <w:rsid w:val="008F4703"/>
    <w:rsid w:val="00BA1B8B"/>
    <w:rsid w:val="00BC0A84"/>
    <w:rsid w:val="00C21887"/>
    <w:rsid w:val="00FB2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B5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00B58"/>
    <w:pPr>
      <w:keepNext/>
      <w:outlineLvl w:val="0"/>
    </w:pPr>
    <w:rPr>
      <w:rFonts w:ascii="Arial" w:hAnsi="Arial" w:cs="Arial"/>
      <w:b/>
      <w:bCs/>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0B58"/>
    <w:rPr>
      <w:rFonts w:ascii="Arial" w:eastAsia="Times New Roman" w:hAnsi="Arial" w:cs="Arial"/>
      <w:b/>
      <w:bCs/>
      <w:spacing w:val="10"/>
      <w:sz w:val="20"/>
      <w:szCs w:val="20"/>
    </w:rPr>
  </w:style>
  <w:style w:type="paragraph" w:customStyle="1" w:styleId="Text">
    <w:name w:val="Text"/>
    <w:basedOn w:val="Normal"/>
    <w:rsid w:val="00600B58"/>
    <w:pPr>
      <w:tabs>
        <w:tab w:val="left" w:pos="5760"/>
        <w:tab w:val="left" w:pos="6480"/>
      </w:tabs>
      <w:spacing w:after="140" w:line="300" w:lineRule="exact"/>
      <w:ind w:left="5760" w:hanging="2880"/>
    </w:pPr>
    <w:rPr>
      <w:sz w:val="24"/>
      <w:szCs w:val="24"/>
    </w:rPr>
  </w:style>
  <w:style w:type="paragraph" w:customStyle="1" w:styleId="Page2onText">
    <w:name w:val="Page 2 on Text"/>
    <w:basedOn w:val="Text"/>
    <w:rsid w:val="00600B58"/>
    <w:pPr>
      <w:tabs>
        <w:tab w:val="clear" w:pos="5760"/>
        <w:tab w:val="left" w:pos="2880"/>
      </w:tabs>
      <w:ind w:left="2880"/>
    </w:pPr>
  </w:style>
  <w:style w:type="paragraph" w:styleId="BalloonText">
    <w:name w:val="Balloon Text"/>
    <w:basedOn w:val="Normal"/>
    <w:link w:val="BalloonTextChar"/>
    <w:uiPriority w:val="99"/>
    <w:semiHidden/>
    <w:unhideWhenUsed/>
    <w:rsid w:val="00600B58"/>
    <w:rPr>
      <w:rFonts w:ascii="Tahoma" w:hAnsi="Tahoma" w:cs="Tahoma"/>
      <w:sz w:val="16"/>
      <w:szCs w:val="16"/>
    </w:rPr>
  </w:style>
  <w:style w:type="character" w:customStyle="1" w:styleId="BalloonTextChar">
    <w:name w:val="Balloon Text Char"/>
    <w:basedOn w:val="DefaultParagraphFont"/>
    <w:link w:val="BalloonText"/>
    <w:uiPriority w:val="99"/>
    <w:semiHidden/>
    <w:rsid w:val="00600B5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B5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00B58"/>
    <w:pPr>
      <w:keepNext/>
      <w:outlineLvl w:val="0"/>
    </w:pPr>
    <w:rPr>
      <w:rFonts w:ascii="Arial" w:hAnsi="Arial" w:cs="Arial"/>
      <w:b/>
      <w:bCs/>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0B58"/>
    <w:rPr>
      <w:rFonts w:ascii="Arial" w:eastAsia="Times New Roman" w:hAnsi="Arial" w:cs="Arial"/>
      <w:b/>
      <w:bCs/>
      <w:spacing w:val="10"/>
      <w:sz w:val="20"/>
      <w:szCs w:val="20"/>
    </w:rPr>
  </w:style>
  <w:style w:type="paragraph" w:customStyle="1" w:styleId="Text">
    <w:name w:val="Text"/>
    <w:basedOn w:val="Normal"/>
    <w:rsid w:val="00600B58"/>
    <w:pPr>
      <w:tabs>
        <w:tab w:val="left" w:pos="5760"/>
        <w:tab w:val="left" w:pos="6480"/>
      </w:tabs>
      <w:spacing w:after="140" w:line="300" w:lineRule="exact"/>
      <w:ind w:left="5760" w:hanging="2880"/>
    </w:pPr>
    <w:rPr>
      <w:sz w:val="24"/>
      <w:szCs w:val="24"/>
    </w:rPr>
  </w:style>
  <w:style w:type="paragraph" w:customStyle="1" w:styleId="Page2onText">
    <w:name w:val="Page 2 on Text"/>
    <w:basedOn w:val="Text"/>
    <w:rsid w:val="00600B58"/>
    <w:pPr>
      <w:tabs>
        <w:tab w:val="clear" w:pos="5760"/>
        <w:tab w:val="left" w:pos="2880"/>
      </w:tabs>
      <w:ind w:left="2880"/>
    </w:pPr>
  </w:style>
  <w:style w:type="paragraph" w:styleId="BalloonText">
    <w:name w:val="Balloon Text"/>
    <w:basedOn w:val="Normal"/>
    <w:link w:val="BalloonTextChar"/>
    <w:uiPriority w:val="99"/>
    <w:semiHidden/>
    <w:unhideWhenUsed/>
    <w:rsid w:val="00600B58"/>
    <w:rPr>
      <w:rFonts w:ascii="Tahoma" w:hAnsi="Tahoma" w:cs="Tahoma"/>
      <w:sz w:val="16"/>
      <w:szCs w:val="16"/>
    </w:rPr>
  </w:style>
  <w:style w:type="character" w:customStyle="1" w:styleId="BalloonTextChar">
    <w:name w:val="Balloon Text Char"/>
    <w:basedOn w:val="DefaultParagraphFont"/>
    <w:link w:val="BalloonText"/>
    <w:uiPriority w:val="99"/>
    <w:semiHidden/>
    <w:rsid w:val="00600B5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1467</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Netherton Boles</Company>
  <LinksUpToDate>false</LinksUpToDate>
  <CharactersWithSpaces>9816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Bass</dc:creator>
  <cp:lastModifiedBy>Elizabeth Bass</cp:lastModifiedBy>
  <cp:revision>3</cp:revision>
  <dcterms:created xsi:type="dcterms:W3CDTF">2012-09-24T20:20:00Z</dcterms:created>
  <dcterms:modified xsi:type="dcterms:W3CDTF">2012-09-24T21:11:00Z</dcterms:modified>
</cp:coreProperties>
</file>